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B6234" w14:textId="77777777" w:rsidR="006D4ADA" w:rsidRPr="004B1327" w:rsidRDefault="00E57ABC" w:rsidP="00E57ABC">
      <w:pPr>
        <w:ind w:left="11328" w:right="480"/>
        <w:rPr>
          <w:lang w:val="ro-RO"/>
        </w:rPr>
      </w:pPr>
      <w:bookmarkStart w:id="0" w:name="_GoBack"/>
      <w:bookmarkEnd w:id="0"/>
      <w:r w:rsidRPr="004B1327">
        <w:rPr>
          <w:lang w:val="ro-RO"/>
        </w:rPr>
        <w:t xml:space="preserve">             </w:t>
      </w:r>
      <w:r w:rsidR="006D4ADA" w:rsidRPr="004B1327">
        <w:rPr>
          <w:lang w:val="ro-RO"/>
        </w:rPr>
        <w:t>Anex</w:t>
      </w:r>
      <w:r w:rsidR="00EC4E9F" w:rsidRPr="004B1327">
        <w:rPr>
          <w:lang w:val="ro-RO"/>
        </w:rPr>
        <w:t>a</w:t>
      </w:r>
      <w:r w:rsidR="006D4ADA" w:rsidRPr="004B1327">
        <w:rPr>
          <w:lang w:val="ro-RO"/>
        </w:rPr>
        <w:t xml:space="preserve"> nr.2</w:t>
      </w:r>
    </w:p>
    <w:p w14:paraId="02034C72" w14:textId="77777777" w:rsidR="00E57ABC" w:rsidRPr="004B1327" w:rsidRDefault="006D4ADA" w:rsidP="00E57ABC">
      <w:pPr>
        <w:ind w:left="11328" w:right="-5"/>
        <w:rPr>
          <w:lang w:val="ro-RO"/>
        </w:rPr>
      </w:pPr>
      <w:r w:rsidRPr="004B1327">
        <w:rPr>
          <w:lang w:val="ro-RO"/>
        </w:rPr>
        <w:t xml:space="preserve">la </w:t>
      </w:r>
      <w:r w:rsidR="00795ADC" w:rsidRPr="004B1327">
        <w:rPr>
          <w:lang w:val="ro-RO"/>
        </w:rPr>
        <w:t>Hotăr</w:t>
      </w:r>
      <w:r w:rsidR="00FC2580" w:rsidRPr="004B1327">
        <w:rPr>
          <w:lang w:val="ro-RO"/>
        </w:rPr>
        <w:t>î</w:t>
      </w:r>
      <w:r w:rsidR="00795ADC" w:rsidRPr="004B1327">
        <w:rPr>
          <w:lang w:val="ro-RO"/>
        </w:rPr>
        <w:t>rea</w:t>
      </w:r>
      <w:r w:rsidRPr="004B1327">
        <w:rPr>
          <w:lang w:val="ro-RO"/>
        </w:rPr>
        <w:t xml:space="preserve"> Guvernului</w:t>
      </w:r>
      <w:r w:rsidR="00E46F3D" w:rsidRPr="004B1327">
        <w:rPr>
          <w:lang w:val="ro-RO"/>
        </w:rPr>
        <w:t xml:space="preserve"> nr.</w:t>
      </w:r>
      <w:r w:rsidR="007D2C60" w:rsidRPr="004B1327">
        <w:rPr>
          <w:lang w:val="ro-RO"/>
        </w:rPr>
        <w:t xml:space="preserve"> </w:t>
      </w:r>
      <w:r w:rsidR="00F52FCD">
        <w:rPr>
          <w:lang w:val="ro-RO"/>
        </w:rPr>
        <w:t>____</w:t>
      </w:r>
    </w:p>
    <w:p w14:paraId="539865F0" w14:textId="77777777" w:rsidR="00A957E9" w:rsidRPr="004B1327" w:rsidRDefault="006D4ADA" w:rsidP="00E57ABC">
      <w:pPr>
        <w:ind w:left="11328" w:right="-5"/>
        <w:rPr>
          <w:lang w:val="ro-RO"/>
        </w:rPr>
      </w:pPr>
      <w:r w:rsidRPr="004B1327">
        <w:rPr>
          <w:lang w:val="ro-RO"/>
        </w:rPr>
        <w:t>din</w:t>
      </w:r>
      <w:r w:rsidR="007D2C60" w:rsidRPr="004B1327">
        <w:rPr>
          <w:lang w:val="ro-RO"/>
        </w:rPr>
        <w:t xml:space="preserve">  </w:t>
      </w:r>
      <w:r w:rsidR="00E57ABC" w:rsidRPr="004B1327">
        <w:rPr>
          <w:lang w:val="ro-RO"/>
        </w:rPr>
        <w:t xml:space="preserve">  </w:t>
      </w:r>
      <w:r w:rsidR="00F52FCD">
        <w:rPr>
          <w:lang w:val="ro-RO"/>
        </w:rPr>
        <w:t xml:space="preserve">_______ </w:t>
      </w:r>
      <w:r w:rsidR="00E57ABC" w:rsidRPr="004B1327">
        <w:rPr>
          <w:lang w:val="ro-RO"/>
        </w:rPr>
        <w:t xml:space="preserve">        2016</w:t>
      </w:r>
    </w:p>
    <w:p w14:paraId="188B8EB2" w14:textId="77777777" w:rsidR="00A957E9" w:rsidRPr="004B1327" w:rsidRDefault="00A957E9" w:rsidP="00DA5F16">
      <w:pPr>
        <w:jc w:val="center"/>
        <w:rPr>
          <w:b/>
          <w:lang w:val="ro-RO"/>
        </w:rPr>
      </w:pPr>
    </w:p>
    <w:p w14:paraId="3CEDF95D" w14:textId="77777777" w:rsidR="004D4448" w:rsidRPr="000D6224" w:rsidRDefault="004D4448" w:rsidP="00E46F3D">
      <w:pPr>
        <w:jc w:val="center"/>
        <w:rPr>
          <w:b/>
          <w:sz w:val="28"/>
          <w:szCs w:val="28"/>
          <w:lang w:val="ro-RO"/>
        </w:rPr>
      </w:pPr>
      <w:r w:rsidRPr="000D6224">
        <w:rPr>
          <w:b/>
          <w:sz w:val="28"/>
          <w:szCs w:val="28"/>
          <w:lang w:val="ro-RO"/>
        </w:rPr>
        <w:t>PLANUL DE ACŢIUNI</w:t>
      </w:r>
    </w:p>
    <w:p w14:paraId="0C9CA307" w14:textId="278011A9" w:rsidR="00B41821" w:rsidRDefault="00AD5712" w:rsidP="009254CC">
      <w:pPr>
        <w:jc w:val="center"/>
        <w:rPr>
          <w:b/>
          <w:color w:val="000000" w:themeColor="text1"/>
          <w:sz w:val="28"/>
          <w:szCs w:val="28"/>
          <w:lang w:val="ro-RO"/>
        </w:rPr>
      </w:pPr>
      <w:r w:rsidRPr="000D6224">
        <w:rPr>
          <w:b/>
          <w:sz w:val="28"/>
          <w:szCs w:val="28"/>
          <w:lang w:val="ro-RO"/>
        </w:rPr>
        <w:t xml:space="preserve"> privind </w:t>
      </w:r>
      <w:r w:rsidR="00E46F3D" w:rsidRPr="000D6224">
        <w:rPr>
          <w:b/>
          <w:sz w:val="28"/>
          <w:szCs w:val="28"/>
          <w:lang w:val="ro-RO"/>
        </w:rPr>
        <w:t>realizarea</w:t>
      </w:r>
      <w:r w:rsidRPr="000D6224">
        <w:rPr>
          <w:b/>
          <w:sz w:val="28"/>
          <w:szCs w:val="28"/>
          <w:lang w:val="ro-RO"/>
        </w:rPr>
        <w:t xml:space="preserve"> Programului naţional </w:t>
      </w:r>
      <w:r w:rsidR="007D67C9" w:rsidRPr="000D6224">
        <w:rPr>
          <w:b/>
          <w:sz w:val="28"/>
          <w:szCs w:val="28"/>
          <w:lang w:val="ro-RO"/>
        </w:rPr>
        <w:t xml:space="preserve">privind sănătatea mintală </w:t>
      </w:r>
      <w:r w:rsidRPr="000D6224">
        <w:rPr>
          <w:b/>
          <w:sz w:val="28"/>
          <w:szCs w:val="28"/>
          <w:lang w:val="ro-RO"/>
        </w:rPr>
        <w:t xml:space="preserve">pentru anii </w:t>
      </w:r>
      <w:r w:rsidRPr="000D6224">
        <w:rPr>
          <w:b/>
          <w:color w:val="000000" w:themeColor="text1"/>
          <w:sz w:val="28"/>
          <w:szCs w:val="28"/>
          <w:lang w:val="ro-RO"/>
        </w:rPr>
        <w:t>201</w:t>
      </w:r>
      <w:r w:rsidR="007D67C9" w:rsidRPr="000D6224">
        <w:rPr>
          <w:b/>
          <w:color w:val="000000" w:themeColor="text1"/>
          <w:sz w:val="28"/>
          <w:szCs w:val="28"/>
          <w:lang w:val="ro-RO"/>
        </w:rPr>
        <w:t>7</w:t>
      </w:r>
      <w:r w:rsidR="003D792C" w:rsidRPr="000D6224">
        <w:rPr>
          <w:b/>
          <w:color w:val="000000" w:themeColor="text1"/>
          <w:sz w:val="28"/>
          <w:szCs w:val="28"/>
          <w:lang w:val="ro-RO"/>
        </w:rPr>
        <w:t xml:space="preserve"> </w:t>
      </w:r>
      <w:r w:rsidRPr="000D6224">
        <w:rPr>
          <w:b/>
          <w:color w:val="000000" w:themeColor="text1"/>
          <w:sz w:val="28"/>
          <w:szCs w:val="28"/>
          <w:lang w:val="ro-RO"/>
        </w:rPr>
        <w:t>-</w:t>
      </w:r>
      <w:r w:rsidR="003D792C" w:rsidRPr="000D6224">
        <w:rPr>
          <w:b/>
          <w:color w:val="000000" w:themeColor="text1"/>
          <w:sz w:val="28"/>
          <w:szCs w:val="28"/>
          <w:lang w:val="ro-RO"/>
        </w:rPr>
        <w:t xml:space="preserve"> </w:t>
      </w:r>
      <w:r w:rsidRPr="000D6224">
        <w:rPr>
          <w:b/>
          <w:color w:val="000000" w:themeColor="text1"/>
          <w:sz w:val="28"/>
          <w:szCs w:val="28"/>
          <w:lang w:val="ro-RO"/>
        </w:rPr>
        <w:t>20</w:t>
      </w:r>
      <w:r w:rsidR="007D67C9" w:rsidRPr="000D6224">
        <w:rPr>
          <w:b/>
          <w:color w:val="000000" w:themeColor="text1"/>
          <w:sz w:val="28"/>
          <w:szCs w:val="28"/>
          <w:lang w:val="ro-RO"/>
        </w:rPr>
        <w:t>21</w:t>
      </w:r>
    </w:p>
    <w:p w14:paraId="4AA0CE76" w14:textId="77777777" w:rsidR="00B41821" w:rsidRPr="000D6224" w:rsidRDefault="00B41821" w:rsidP="001C1894">
      <w:pPr>
        <w:jc w:val="center"/>
        <w:rPr>
          <w:b/>
          <w:color w:val="000000" w:themeColor="text1"/>
          <w:sz w:val="28"/>
          <w:szCs w:val="28"/>
          <w:lang w:val="ro-RO"/>
        </w:rPr>
      </w:pPr>
    </w:p>
    <w:tbl>
      <w:tblPr>
        <w:tblStyle w:val="TableGrid"/>
        <w:tblW w:w="15593" w:type="dxa"/>
        <w:tblInd w:w="-601" w:type="dxa"/>
        <w:tblLook w:val="04A0" w:firstRow="1" w:lastRow="0" w:firstColumn="1" w:lastColumn="0" w:noHBand="0" w:noVBand="1"/>
      </w:tblPr>
      <w:tblGrid>
        <w:gridCol w:w="567"/>
        <w:gridCol w:w="2552"/>
        <w:gridCol w:w="5528"/>
        <w:gridCol w:w="1609"/>
        <w:gridCol w:w="1651"/>
        <w:gridCol w:w="1843"/>
        <w:gridCol w:w="1843"/>
      </w:tblGrid>
      <w:tr w:rsidR="000D6224" w:rsidRPr="00B276B7" w14:paraId="05AD5567" w14:textId="77777777" w:rsidTr="00540BE6">
        <w:tc>
          <w:tcPr>
            <w:tcW w:w="567" w:type="dxa"/>
          </w:tcPr>
          <w:p w14:paraId="161D6288" w14:textId="77777777" w:rsidR="000D6224" w:rsidRPr="00B276B7" w:rsidRDefault="000D6224" w:rsidP="001C1894">
            <w:pPr>
              <w:jc w:val="center"/>
              <w:rPr>
                <w:b/>
                <w:sz w:val="22"/>
                <w:szCs w:val="22"/>
                <w:lang w:val="ro-RO"/>
              </w:rPr>
            </w:pPr>
            <w:r w:rsidRPr="00B276B7">
              <w:rPr>
                <w:b/>
                <w:sz w:val="22"/>
                <w:szCs w:val="22"/>
                <w:lang w:val="ro-RO"/>
              </w:rPr>
              <w:t>Nr. d/o</w:t>
            </w:r>
          </w:p>
        </w:tc>
        <w:tc>
          <w:tcPr>
            <w:tcW w:w="2552" w:type="dxa"/>
          </w:tcPr>
          <w:p w14:paraId="0059B0D6" w14:textId="77777777" w:rsidR="000D6224" w:rsidRPr="00B276B7" w:rsidRDefault="000D6224" w:rsidP="001C1894">
            <w:pPr>
              <w:jc w:val="center"/>
              <w:rPr>
                <w:b/>
                <w:sz w:val="22"/>
                <w:szCs w:val="22"/>
                <w:lang w:val="ro-RO"/>
              </w:rPr>
            </w:pPr>
            <w:r w:rsidRPr="00B276B7">
              <w:rPr>
                <w:b/>
                <w:sz w:val="22"/>
                <w:szCs w:val="22"/>
                <w:lang w:val="ro-RO"/>
              </w:rPr>
              <w:t>Denumirea acţiunii</w:t>
            </w:r>
          </w:p>
        </w:tc>
        <w:tc>
          <w:tcPr>
            <w:tcW w:w="5528" w:type="dxa"/>
          </w:tcPr>
          <w:p w14:paraId="0BE1A26A" w14:textId="77777777" w:rsidR="000D6224" w:rsidRPr="00B276B7" w:rsidRDefault="000D6224" w:rsidP="001C1894">
            <w:pPr>
              <w:jc w:val="center"/>
              <w:rPr>
                <w:b/>
                <w:sz w:val="22"/>
                <w:szCs w:val="22"/>
                <w:lang w:val="ro-RO"/>
              </w:rPr>
            </w:pPr>
            <w:r w:rsidRPr="00B276B7">
              <w:rPr>
                <w:b/>
                <w:sz w:val="22"/>
                <w:szCs w:val="22"/>
                <w:lang w:val="ro-RO"/>
              </w:rPr>
              <w:t>Denumirea subacţiuni</w:t>
            </w:r>
            <w:r w:rsidR="00BA0EBB" w:rsidRPr="00B276B7">
              <w:rPr>
                <w:b/>
                <w:sz w:val="22"/>
                <w:szCs w:val="22"/>
                <w:lang w:val="ro-RO"/>
              </w:rPr>
              <w:t>i</w:t>
            </w:r>
          </w:p>
        </w:tc>
        <w:tc>
          <w:tcPr>
            <w:tcW w:w="1609" w:type="dxa"/>
          </w:tcPr>
          <w:p w14:paraId="6A20777A" w14:textId="77777777" w:rsidR="000D6224" w:rsidRPr="00B276B7" w:rsidRDefault="000D6224" w:rsidP="001C1894">
            <w:pPr>
              <w:jc w:val="center"/>
              <w:rPr>
                <w:b/>
                <w:sz w:val="22"/>
                <w:szCs w:val="22"/>
                <w:lang w:val="ro-RO"/>
              </w:rPr>
            </w:pPr>
            <w:r w:rsidRPr="00B276B7">
              <w:rPr>
                <w:b/>
                <w:sz w:val="22"/>
                <w:szCs w:val="22"/>
                <w:lang w:val="ro-RO"/>
              </w:rPr>
              <w:t>Termen de realizare</w:t>
            </w:r>
          </w:p>
        </w:tc>
        <w:tc>
          <w:tcPr>
            <w:tcW w:w="1651" w:type="dxa"/>
          </w:tcPr>
          <w:p w14:paraId="7A9469A9" w14:textId="77777777" w:rsidR="000D6224" w:rsidRPr="00B276B7" w:rsidRDefault="000D6224" w:rsidP="001C1894">
            <w:pPr>
              <w:jc w:val="center"/>
              <w:rPr>
                <w:b/>
                <w:sz w:val="22"/>
                <w:szCs w:val="22"/>
                <w:lang w:val="ro-RO"/>
              </w:rPr>
            </w:pPr>
            <w:r w:rsidRPr="00B276B7">
              <w:rPr>
                <w:b/>
                <w:sz w:val="22"/>
                <w:szCs w:val="22"/>
                <w:lang w:val="ro-RO"/>
              </w:rPr>
              <w:t>Autoritatea responsabilă</w:t>
            </w:r>
          </w:p>
        </w:tc>
        <w:tc>
          <w:tcPr>
            <w:tcW w:w="1843" w:type="dxa"/>
          </w:tcPr>
          <w:p w14:paraId="2AA66DF5" w14:textId="77777777" w:rsidR="000D6224" w:rsidRPr="00B276B7" w:rsidRDefault="000D6224" w:rsidP="001C1894">
            <w:pPr>
              <w:jc w:val="center"/>
              <w:rPr>
                <w:b/>
                <w:sz w:val="22"/>
                <w:szCs w:val="22"/>
                <w:lang w:val="ro-RO"/>
              </w:rPr>
            </w:pPr>
            <w:r w:rsidRPr="00B276B7">
              <w:rPr>
                <w:b/>
                <w:sz w:val="22"/>
                <w:szCs w:val="22"/>
                <w:lang w:val="ro-RO"/>
              </w:rPr>
              <w:t>Parteneri</w:t>
            </w:r>
          </w:p>
        </w:tc>
        <w:tc>
          <w:tcPr>
            <w:tcW w:w="1843" w:type="dxa"/>
          </w:tcPr>
          <w:p w14:paraId="4DD529B1" w14:textId="77777777" w:rsidR="000D6224" w:rsidRPr="00B276B7" w:rsidRDefault="000D6224" w:rsidP="001C1894">
            <w:pPr>
              <w:jc w:val="center"/>
              <w:rPr>
                <w:b/>
                <w:sz w:val="22"/>
                <w:szCs w:val="22"/>
                <w:lang w:val="ro-RO"/>
              </w:rPr>
            </w:pPr>
            <w:r w:rsidRPr="00B276B7">
              <w:rPr>
                <w:b/>
                <w:sz w:val="22"/>
                <w:szCs w:val="22"/>
                <w:lang w:val="ro-RO"/>
              </w:rPr>
              <w:t>Indicatori de monitorizare</w:t>
            </w:r>
          </w:p>
        </w:tc>
      </w:tr>
      <w:tr w:rsidR="000D6224" w:rsidRPr="001257AD" w14:paraId="48EFB14E" w14:textId="77777777" w:rsidTr="00540BE6">
        <w:tc>
          <w:tcPr>
            <w:tcW w:w="567" w:type="dxa"/>
          </w:tcPr>
          <w:p w14:paraId="65B20BAF" w14:textId="77777777" w:rsidR="000D6224" w:rsidRPr="00B276B7" w:rsidRDefault="000D6224" w:rsidP="001C1894">
            <w:pPr>
              <w:jc w:val="center"/>
              <w:rPr>
                <w:b/>
                <w:sz w:val="22"/>
                <w:szCs w:val="22"/>
                <w:lang w:val="ro-RO"/>
              </w:rPr>
            </w:pPr>
          </w:p>
        </w:tc>
        <w:tc>
          <w:tcPr>
            <w:tcW w:w="15026" w:type="dxa"/>
            <w:gridSpan w:val="6"/>
          </w:tcPr>
          <w:p w14:paraId="773258A8" w14:textId="77777777" w:rsidR="009254CC" w:rsidRPr="00B276B7" w:rsidRDefault="009254CC" w:rsidP="000D6224">
            <w:pPr>
              <w:rPr>
                <w:b/>
                <w:sz w:val="22"/>
                <w:szCs w:val="22"/>
                <w:lang w:val="ro-RO"/>
              </w:rPr>
            </w:pPr>
          </w:p>
          <w:p w14:paraId="6180242F" w14:textId="77777777" w:rsidR="000D6224" w:rsidRPr="00B276B7" w:rsidRDefault="00B41821" w:rsidP="000D6224">
            <w:pPr>
              <w:rPr>
                <w:b/>
                <w:sz w:val="22"/>
                <w:szCs w:val="22"/>
                <w:lang w:val="ro-RO"/>
              </w:rPr>
            </w:pPr>
            <w:r w:rsidRPr="00B276B7">
              <w:rPr>
                <w:b/>
                <w:sz w:val="22"/>
                <w:szCs w:val="22"/>
                <w:lang w:val="ro-RO"/>
              </w:rPr>
              <w:t>Obiectivul nr.1.</w:t>
            </w:r>
            <w:r w:rsidR="00540BE6" w:rsidRPr="00B276B7">
              <w:rPr>
                <w:b/>
                <w:sz w:val="22"/>
                <w:szCs w:val="22"/>
                <w:lang w:val="ro-RO"/>
              </w:rPr>
              <w:t xml:space="preserve"> </w:t>
            </w:r>
            <w:r w:rsidR="000D6224" w:rsidRPr="00B276B7">
              <w:rPr>
                <w:b/>
                <w:sz w:val="22"/>
                <w:szCs w:val="22"/>
                <w:lang w:val="ro-RO"/>
              </w:rPr>
              <w:t xml:space="preserve">Armonizarea cadrului legislativ cu asigurarea respectării drepturilor fundamentale ale omului și oferirea oportunităților echitabile de atingere a celor mai înalte standarde de viață pentru persoanele cu probleme de sănătate mintală prin: </w:t>
            </w:r>
          </w:p>
          <w:p w14:paraId="7A772C69" w14:textId="77777777" w:rsidR="009254CC" w:rsidRPr="00B276B7" w:rsidRDefault="009254CC" w:rsidP="000D6224">
            <w:pPr>
              <w:rPr>
                <w:b/>
                <w:sz w:val="22"/>
                <w:szCs w:val="22"/>
                <w:lang w:val="ro-RO"/>
              </w:rPr>
            </w:pPr>
          </w:p>
        </w:tc>
      </w:tr>
      <w:tr w:rsidR="00540BE6" w:rsidRPr="00B276B7" w14:paraId="0DDB013F" w14:textId="77777777" w:rsidTr="00540BE6">
        <w:tc>
          <w:tcPr>
            <w:tcW w:w="567" w:type="dxa"/>
            <w:vMerge w:val="restart"/>
          </w:tcPr>
          <w:p w14:paraId="2E71CC3D" w14:textId="77777777" w:rsidR="00540BE6" w:rsidRPr="00B276B7" w:rsidRDefault="00540BE6" w:rsidP="001C1894">
            <w:pPr>
              <w:jc w:val="center"/>
              <w:rPr>
                <w:b/>
                <w:sz w:val="22"/>
                <w:szCs w:val="22"/>
                <w:lang w:val="ro-RO"/>
              </w:rPr>
            </w:pPr>
            <w:r w:rsidRPr="00B276B7">
              <w:rPr>
                <w:sz w:val="22"/>
                <w:szCs w:val="22"/>
                <w:lang w:val="ro-RO"/>
              </w:rPr>
              <w:t>1.</w:t>
            </w:r>
          </w:p>
        </w:tc>
        <w:tc>
          <w:tcPr>
            <w:tcW w:w="2552" w:type="dxa"/>
            <w:vMerge w:val="restart"/>
          </w:tcPr>
          <w:p w14:paraId="5EB4FDE6" w14:textId="77777777" w:rsidR="00540BE6" w:rsidRPr="00B276B7" w:rsidRDefault="00540BE6" w:rsidP="00565D5E">
            <w:pPr>
              <w:pStyle w:val="ListParagraph"/>
              <w:spacing w:line="240" w:lineRule="auto"/>
              <w:ind w:left="0"/>
              <w:jc w:val="both"/>
              <w:rPr>
                <w:rFonts w:ascii="Times New Roman" w:hAnsi="Times New Roman"/>
                <w:lang w:val="ro-RO"/>
              </w:rPr>
            </w:pPr>
          </w:p>
          <w:p w14:paraId="607D542B" w14:textId="77777777" w:rsidR="00540BE6" w:rsidRPr="00B276B7" w:rsidRDefault="00540BE6" w:rsidP="00565D5E">
            <w:pPr>
              <w:pStyle w:val="ListParagraph"/>
              <w:spacing w:line="240" w:lineRule="auto"/>
              <w:ind w:left="0"/>
              <w:jc w:val="both"/>
              <w:rPr>
                <w:rFonts w:ascii="Times New Roman" w:hAnsi="Times New Roman"/>
                <w:lang w:val="ro-RO"/>
              </w:rPr>
            </w:pPr>
            <w:r w:rsidRPr="00B276B7">
              <w:rPr>
                <w:rFonts w:ascii="Times New Roman" w:hAnsi="Times New Roman"/>
                <w:lang w:val="ro-RO"/>
              </w:rPr>
              <w:t>Revizuirea cadrului legislativ si normativ ce țin de prestarea serviciilor de sănătate mintală, inclusiv  și fără liberul consimțământ.</w:t>
            </w:r>
          </w:p>
        </w:tc>
        <w:tc>
          <w:tcPr>
            <w:tcW w:w="5528" w:type="dxa"/>
            <w:vAlign w:val="center"/>
          </w:tcPr>
          <w:p w14:paraId="4312D9E0" w14:textId="20FC296D" w:rsidR="00540BE6" w:rsidRPr="00C806F4" w:rsidRDefault="00540BE6" w:rsidP="00E65BD2">
            <w:pPr>
              <w:rPr>
                <w:sz w:val="22"/>
                <w:szCs w:val="22"/>
                <w:lang w:val="en-US"/>
              </w:rPr>
            </w:pPr>
            <w:r w:rsidRPr="00C806F4">
              <w:rPr>
                <w:sz w:val="22"/>
                <w:szCs w:val="22"/>
                <w:lang w:val="en-US"/>
              </w:rPr>
              <w:t xml:space="preserve">1.1.1 Revizuirea </w:t>
            </w:r>
            <w:r w:rsidR="00E65BD2">
              <w:rPr>
                <w:sz w:val="22"/>
                <w:szCs w:val="22"/>
                <w:lang w:val="en-US"/>
              </w:rPr>
              <w:t xml:space="preserve">actelor normative </w:t>
            </w:r>
            <w:r w:rsidRPr="00C806F4">
              <w:rPr>
                <w:sz w:val="22"/>
                <w:szCs w:val="22"/>
                <w:lang w:val="en-US"/>
              </w:rPr>
              <w:t>Cu privire la organizarea și funcționare a Serviciilor de Sănătate Mintală</w:t>
            </w:r>
          </w:p>
        </w:tc>
        <w:tc>
          <w:tcPr>
            <w:tcW w:w="1609" w:type="dxa"/>
            <w:vAlign w:val="center"/>
          </w:tcPr>
          <w:p w14:paraId="453D4190" w14:textId="77777777" w:rsidR="00540BE6" w:rsidRPr="00B276B7" w:rsidRDefault="00540BE6">
            <w:pPr>
              <w:jc w:val="center"/>
              <w:rPr>
                <w:sz w:val="22"/>
                <w:szCs w:val="22"/>
              </w:rPr>
            </w:pPr>
            <w:r w:rsidRPr="00B276B7">
              <w:rPr>
                <w:sz w:val="22"/>
                <w:szCs w:val="22"/>
              </w:rPr>
              <w:t>2017</w:t>
            </w:r>
          </w:p>
        </w:tc>
        <w:tc>
          <w:tcPr>
            <w:tcW w:w="1651" w:type="dxa"/>
            <w:vAlign w:val="center"/>
          </w:tcPr>
          <w:p w14:paraId="5A090D53" w14:textId="77777777" w:rsidR="00540BE6" w:rsidRPr="00B276B7" w:rsidRDefault="00540BE6">
            <w:pPr>
              <w:jc w:val="center"/>
              <w:rPr>
                <w:sz w:val="22"/>
                <w:szCs w:val="22"/>
              </w:rPr>
            </w:pPr>
            <w:r w:rsidRPr="00B276B7">
              <w:rPr>
                <w:sz w:val="22"/>
                <w:szCs w:val="22"/>
              </w:rPr>
              <w:t>MS</w:t>
            </w:r>
          </w:p>
        </w:tc>
        <w:tc>
          <w:tcPr>
            <w:tcW w:w="1843" w:type="dxa"/>
            <w:vAlign w:val="center"/>
          </w:tcPr>
          <w:p w14:paraId="28510517" w14:textId="77777777" w:rsidR="00540BE6" w:rsidRPr="00B276B7" w:rsidRDefault="00540BE6">
            <w:pPr>
              <w:jc w:val="center"/>
              <w:rPr>
                <w:sz w:val="22"/>
                <w:szCs w:val="22"/>
              </w:rPr>
            </w:pPr>
            <w:r w:rsidRPr="00B276B7">
              <w:rPr>
                <w:sz w:val="22"/>
                <w:szCs w:val="22"/>
              </w:rPr>
              <w:t>SDC</w:t>
            </w:r>
          </w:p>
        </w:tc>
        <w:tc>
          <w:tcPr>
            <w:tcW w:w="1843" w:type="dxa"/>
            <w:vAlign w:val="center"/>
          </w:tcPr>
          <w:p w14:paraId="473D1853" w14:textId="77777777" w:rsidR="00540BE6" w:rsidRPr="00B276B7" w:rsidRDefault="00540BE6">
            <w:pPr>
              <w:jc w:val="center"/>
              <w:rPr>
                <w:sz w:val="22"/>
                <w:szCs w:val="22"/>
              </w:rPr>
            </w:pPr>
            <w:r w:rsidRPr="00B276B7">
              <w:rPr>
                <w:sz w:val="22"/>
                <w:szCs w:val="22"/>
              </w:rPr>
              <w:t>ordin revizuit si aprobat</w:t>
            </w:r>
          </w:p>
        </w:tc>
      </w:tr>
      <w:tr w:rsidR="00540BE6" w:rsidRPr="00B276B7" w14:paraId="6E225B30" w14:textId="77777777" w:rsidTr="00540BE6">
        <w:tc>
          <w:tcPr>
            <w:tcW w:w="567" w:type="dxa"/>
            <w:vMerge/>
          </w:tcPr>
          <w:p w14:paraId="25CB803E" w14:textId="77777777" w:rsidR="00540BE6" w:rsidRPr="00B276B7" w:rsidRDefault="00540BE6" w:rsidP="001C1894">
            <w:pPr>
              <w:jc w:val="center"/>
              <w:rPr>
                <w:b/>
                <w:sz w:val="22"/>
                <w:szCs w:val="22"/>
                <w:lang w:val="ro-RO"/>
              </w:rPr>
            </w:pPr>
          </w:p>
        </w:tc>
        <w:tc>
          <w:tcPr>
            <w:tcW w:w="2552" w:type="dxa"/>
            <w:vMerge/>
          </w:tcPr>
          <w:p w14:paraId="0B038067" w14:textId="77777777" w:rsidR="00540BE6" w:rsidRPr="00B276B7" w:rsidRDefault="00540BE6" w:rsidP="00761184">
            <w:pPr>
              <w:pStyle w:val="ListParagraph1"/>
              <w:tabs>
                <w:tab w:val="left" w:pos="1134"/>
              </w:tabs>
              <w:spacing w:after="0" w:line="240" w:lineRule="auto"/>
              <w:ind w:left="0"/>
              <w:rPr>
                <w:rFonts w:ascii="Times New Roman" w:hAnsi="Times New Roman"/>
                <w:lang w:val="ro-RO"/>
              </w:rPr>
            </w:pPr>
          </w:p>
        </w:tc>
        <w:tc>
          <w:tcPr>
            <w:tcW w:w="5528" w:type="dxa"/>
            <w:vAlign w:val="center"/>
          </w:tcPr>
          <w:p w14:paraId="20619389" w14:textId="77777777" w:rsidR="00540BE6" w:rsidRPr="00C806F4" w:rsidRDefault="00540BE6">
            <w:pPr>
              <w:rPr>
                <w:sz w:val="22"/>
                <w:szCs w:val="22"/>
                <w:lang w:val="en-US"/>
              </w:rPr>
            </w:pPr>
            <w:r w:rsidRPr="00C806F4">
              <w:rPr>
                <w:sz w:val="22"/>
                <w:szCs w:val="22"/>
                <w:lang w:val="en-US"/>
              </w:rPr>
              <w:t>1.1.2. Elaborarea normei legislative și a mecanismului pentru acordarea unui statut special serviciilor de sănătate mintală din 4 raioane pilot în cadrul proiectului Reforma în sănătatea mintală din Republica Moldova</w:t>
            </w:r>
          </w:p>
        </w:tc>
        <w:tc>
          <w:tcPr>
            <w:tcW w:w="1609" w:type="dxa"/>
            <w:vAlign w:val="center"/>
          </w:tcPr>
          <w:p w14:paraId="5A65B760" w14:textId="77777777" w:rsidR="00540BE6" w:rsidRPr="00B276B7" w:rsidRDefault="00540BE6">
            <w:pPr>
              <w:jc w:val="center"/>
              <w:rPr>
                <w:sz w:val="22"/>
                <w:szCs w:val="22"/>
              </w:rPr>
            </w:pPr>
            <w:r w:rsidRPr="00B276B7">
              <w:rPr>
                <w:sz w:val="22"/>
                <w:szCs w:val="22"/>
              </w:rPr>
              <w:t>2017</w:t>
            </w:r>
          </w:p>
        </w:tc>
        <w:tc>
          <w:tcPr>
            <w:tcW w:w="1651" w:type="dxa"/>
            <w:vAlign w:val="center"/>
          </w:tcPr>
          <w:p w14:paraId="0B38B818" w14:textId="77777777" w:rsidR="00540BE6" w:rsidRPr="00B276B7" w:rsidRDefault="00540BE6">
            <w:pPr>
              <w:jc w:val="center"/>
              <w:rPr>
                <w:sz w:val="22"/>
                <w:szCs w:val="22"/>
              </w:rPr>
            </w:pPr>
            <w:r w:rsidRPr="00B276B7">
              <w:rPr>
                <w:sz w:val="22"/>
                <w:szCs w:val="22"/>
              </w:rPr>
              <w:t>MS</w:t>
            </w:r>
          </w:p>
        </w:tc>
        <w:tc>
          <w:tcPr>
            <w:tcW w:w="1843" w:type="dxa"/>
            <w:vAlign w:val="center"/>
          </w:tcPr>
          <w:p w14:paraId="19FB1882" w14:textId="77777777" w:rsidR="00540BE6" w:rsidRPr="00B276B7" w:rsidRDefault="00540BE6">
            <w:pPr>
              <w:jc w:val="center"/>
              <w:rPr>
                <w:sz w:val="22"/>
                <w:szCs w:val="22"/>
              </w:rPr>
            </w:pPr>
            <w:r w:rsidRPr="00B276B7">
              <w:rPr>
                <w:sz w:val="22"/>
                <w:szCs w:val="22"/>
              </w:rPr>
              <w:t>MMPSF, APL, SDC</w:t>
            </w:r>
          </w:p>
        </w:tc>
        <w:tc>
          <w:tcPr>
            <w:tcW w:w="1843" w:type="dxa"/>
            <w:vAlign w:val="center"/>
          </w:tcPr>
          <w:p w14:paraId="50E7F803" w14:textId="77777777" w:rsidR="00540BE6" w:rsidRPr="00B276B7" w:rsidRDefault="00540BE6">
            <w:pPr>
              <w:jc w:val="center"/>
              <w:rPr>
                <w:sz w:val="22"/>
                <w:szCs w:val="22"/>
              </w:rPr>
            </w:pPr>
            <w:r w:rsidRPr="00B276B7">
              <w:rPr>
                <w:sz w:val="22"/>
                <w:szCs w:val="22"/>
              </w:rPr>
              <w:t>acte normative elaboarate</w:t>
            </w:r>
          </w:p>
        </w:tc>
      </w:tr>
      <w:tr w:rsidR="00540BE6" w:rsidRPr="00B276B7" w14:paraId="40665C89" w14:textId="77777777" w:rsidTr="00540BE6">
        <w:tc>
          <w:tcPr>
            <w:tcW w:w="567" w:type="dxa"/>
            <w:vMerge/>
          </w:tcPr>
          <w:p w14:paraId="371120F2" w14:textId="77777777" w:rsidR="00540BE6" w:rsidRPr="00B276B7" w:rsidRDefault="00540BE6" w:rsidP="001C1894">
            <w:pPr>
              <w:jc w:val="center"/>
              <w:rPr>
                <w:b/>
                <w:sz w:val="22"/>
                <w:szCs w:val="22"/>
                <w:lang w:val="ro-RO"/>
              </w:rPr>
            </w:pPr>
          </w:p>
        </w:tc>
        <w:tc>
          <w:tcPr>
            <w:tcW w:w="2552" w:type="dxa"/>
            <w:vMerge/>
          </w:tcPr>
          <w:p w14:paraId="2729BBF5" w14:textId="77777777" w:rsidR="00540BE6" w:rsidRPr="00B276B7" w:rsidRDefault="00540BE6" w:rsidP="001C1894">
            <w:pPr>
              <w:jc w:val="center"/>
              <w:rPr>
                <w:b/>
                <w:sz w:val="22"/>
                <w:szCs w:val="22"/>
                <w:lang w:val="ro-RO"/>
              </w:rPr>
            </w:pPr>
          </w:p>
        </w:tc>
        <w:tc>
          <w:tcPr>
            <w:tcW w:w="5528" w:type="dxa"/>
            <w:vAlign w:val="center"/>
          </w:tcPr>
          <w:p w14:paraId="071C69E5" w14:textId="77777777" w:rsidR="00540BE6" w:rsidRPr="00C806F4" w:rsidRDefault="00540BE6">
            <w:pPr>
              <w:rPr>
                <w:sz w:val="22"/>
                <w:szCs w:val="22"/>
                <w:lang w:val="en-US"/>
              </w:rPr>
            </w:pPr>
            <w:r w:rsidRPr="00C806F4">
              <w:rPr>
                <w:sz w:val="22"/>
                <w:szCs w:val="22"/>
                <w:lang w:val="en-US"/>
              </w:rPr>
              <w:t>1.1.3 Elaborarea normei legislative și a mecanismului de includere în tratament  fără liberul consimțământ</w:t>
            </w:r>
          </w:p>
        </w:tc>
        <w:tc>
          <w:tcPr>
            <w:tcW w:w="1609" w:type="dxa"/>
            <w:vAlign w:val="center"/>
          </w:tcPr>
          <w:p w14:paraId="68171908" w14:textId="77777777" w:rsidR="00540BE6" w:rsidRPr="00B276B7" w:rsidRDefault="00540BE6">
            <w:pPr>
              <w:jc w:val="center"/>
              <w:rPr>
                <w:sz w:val="22"/>
                <w:szCs w:val="22"/>
              </w:rPr>
            </w:pPr>
            <w:r w:rsidRPr="00B276B7">
              <w:rPr>
                <w:sz w:val="22"/>
                <w:szCs w:val="22"/>
              </w:rPr>
              <w:t>2018-2019</w:t>
            </w:r>
          </w:p>
        </w:tc>
        <w:tc>
          <w:tcPr>
            <w:tcW w:w="1651" w:type="dxa"/>
            <w:vAlign w:val="center"/>
          </w:tcPr>
          <w:p w14:paraId="59283381" w14:textId="77777777" w:rsidR="00540BE6" w:rsidRPr="00B276B7" w:rsidRDefault="00540BE6">
            <w:pPr>
              <w:jc w:val="center"/>
              <w:rPr>
                <w:sz w:val="22"/>
                <w:szCs w:val="22"/>
              </w:rPr>
            </w:pPr>
            <w:r w:rsidRPr="00B276B7">
              <w:rPr>
                <w:sz w:val="22"/>
                <w:szCs w:val="22"/>
              </w:rPr>
              <w:t>MS, MJ</w:t>
            </w:r>
          </w:p>
        </w:tc>
        <w:tc>
          <w:tcPr>
            <w:tcW w:w="1843" w:type="dxa"/>
            <w:vAlign w:val="center"/>
          </w:tcPr>
          <w:p w14:paraId="764CAF68" w14:textId="77777777" w:rsidR="00540BE6" w:rsidRPr="00B276B7" w:rsidRDefault="00540BE6">
            <w:pPr>
              <w:jc w:val="center"/>
              <w:rPr>
                <w:sz w:val="22"/>
                <w:szCs w:val="22"/>
              </w:rPr>
            </w:pPr>
            <w:r w:rsidRPr="00B276B7">
              <w:rPr>
                <w:sz w:val="22"/>
                <w:szCs w:val="22"/>
              </w:rPr>
              <w:t>SDC, ONG-uri</w:t>
            </w:r>
          </w:p>
        </w:tc>
        <w:tc>
          <w:tcPr>
            <w:tcW w:w="1843" w:type="dxa"/>
            <w:vAlign w:val="center"/>
          </w:tcPr>
          <w:p w14:paraId="76F216EC" w14:textId="77777777" w:rsidR="00540BE6" w:rsidRPr="00B276B7" w:rsidRDefault="00540BE6">
            <w:pPr>
              <w:jc w:val="center"/>
              <w:rPr>
                <w:sz w:val="22"/>
                <w:szCs w:val="22"/>
              </w:rPr>
            </w:pPr>
            <w:r w:rsidRPr="00B276B7">
              <w:rPr>
                <w:sz w:val="22"/>
                <w:szCs w:val="22"/>
              </w:rPr>
              <w:t>mecanism elaborat</w:t>
            </w:r>
          </w:p>
        </w:tc>
      </w:tr>
      <w:tr w:rsidR="00540BE6" w:rsidRPr="00B276B7" w14:paraId="6063F1AA" w14:textId="77777777" w:rsidTr="00540BE6">
        <w:tc>
          <w:tcPr>
            <w:tcW w:w="567" w:type="dxa"/>
            <w:vMerge/>
          </w:tcPr>
          <w:p w14:paraId="31F8D6E7" w14:textId="77777777" w:rsidR="00540BE6" w:rsidRPr="00B276B7" w:rsidRDefault="00540BE6" w:rsidP="001C1894">
            <w:pPr>
              <w:jc w:val="center"/>
              <w:rPr>
                <w:b/>
                <w:sz w:val="22"/>
                <w:szCs w:val="22"/>
                <w:lang w:val="ro-RO"/>
              </w:rPr>
            </w:pPr>
          </w:p>
        </w:tc>
        <w:tc>
          <w:tcPr>
            <w:tcW w:w="2552" w:type="dxa"/>
            <w:vMerge/>
          </w:tcPr>
          <w:p w14:paraId="32591B4F" w14:textId="77777777" w:rsidR="00540BE6" w:rsidRPr="00B276B7" w:rsidRDefault="00540BE6" w:rsidP="001C1894">
            <w:pPr>
              <w:jc w:val="center"/>
              <w:rPr>
                <w:b/>
                <w:sz w:val="22"/>
                <w:szCs w:val="22"/>
                <w:lang w:val="ro-RO"/>
              </w:rPr>
            </w:pPr>
          </w:p>
        </w:tc>
        <w:tc>
          <w:tcPr>
            <w:tcW w:w="5528" w:type="dxa"/>
            <w:vAlign w:val="center"/>
          </w:tcPr>
          <w:p w14:paraId="1F7972CE" w14:textId="77777777" w:rsidR="00540BE6" w:rsidRPr="00C806F4" w:rsidRDefault="00540BE6">
            <w:pPr>
              <w:rPr>
                <w:sz w:val="22"/>
                <w:szCs w:val="22"/>
                <w:lang w:val="en-US"/>
              </w:rPr>
            </w:pPr>
            <w:r w:rsidRPr="00C806F4">
              <w:rPr>
                <w:sz w:val="22"/>
                <w:szCs w:val="22"/>
                <w:lang w:val="en-US"/>
              </w:rPr>
              <w:t>1.1.4. Elaborarea capitolului privind Sănătatea Mintală din proiectul Codului Sănătății</w:t>
            </w:r>
          </w:p>
        </w:tc>
        <w:tc>
          <w:tcPr>
            <w:tcW w:w="1609" w:type="dxa"/>
            <w:vAlign w:val="center"/>
          </w:tcPr>
          <w:p w14:paraId="1135F8CB" w14:textId="77777777" w:rsidR="00540BE6" w:rsidRPr="00B276B7" w:rsidRDefault="00540BE6">
            <w:pPr>
              <w:jc w:val="center"/>
              <w:rPr>
                <w:sz w:val="22"/>
                <w:szCs w:val="22"/>
              </w:rPr>
            </w:pPr>
            <w:r w:rsidRPr="00B276B7">
              <w:rPr>
                <w:sz w:val="22"/>
                <w:szCs w:val="22"/>
              </w:rPr>
              <w:t>2017-2018</w:t>
            </w:r>
          </w:p>
        </w:tc>
        <w:tc>
          <w:tcPr>
            <w:tcW w:w="1651" w:type="dxa"/>
            <w:vAlign w:val="center"/>
          </w:tcPr>
          <w:p w14:paraId="5E9640D0" w14:textId="77777777" w:rsidR="00540BE6" w:rsidRPr="00B276B7" w:rsidRDefault="00540BE6">
            <w:pPr>
              <w:jc w:val="center"/>
              <w:rPr>
                <w:sz w:val="22"/>
                <w:szCs w:val="22"/>
              </w:rPr>
            </w:pPr>
            <w:r w:rsidRPr="00B276B7">
              <w:rPr>
                <w:sz w:val="22"/>
                <w:szCs w:val="22"/>
              </w:rPr>
              <w:t>MS</w:t>
            </w:r>
          </w:p>
        </w:tc>
        <w:tc>
          <w:tcPr>
            <w:tcW w:w="1843" w:type="dxa"/>
            <w:vAlign w:val="center"/>
          </w:tcPr>
          <w:p w14:paraId="454146D3" w14:textId="77777777" w:rsidR="00540BE6" w:rsidRPr="00C806F4" w:rsidRDefault="00540BE6">
            <w:pPr>
              <w:jc w:val="center"/>
              <w:rPr>
                <w:sz w:val="22"/>
                <w:szCs w:val="22"/>
                <w:lang w:val="en-US"/>
              </w:rPr>
            </w:pPr>
            <w:r w:rsidRPr="00C806F4">
              <w:rPr>
                <w:sz w:val="22"/>
                <w:szCs w:val="22"/>
                <w:lang w:val="en-US"/>
              </w:rPr>
              <w:t xml:space="preserve">OMS, UNFPI, UNICEF, SDC, ONG-uri </w:t>
            </w:r>
          </w:p>
        </w:tc>
        <w:tc>
          <w:tcPr>
            <w:tcW w:w="1843" w:type="dxa"/>
            <w:vAlign w:val="center"/>
          </w:tcPr>
          <w:p w14:paraId="7446EFA1" w14:textId="77777777" w:rsidR="00540BE6" w:rsidRPr="00B276B7" w:rsidRDefault="00540BE6">
            <w:pPr>
              <w:jc w:val="center"/>
              <w:rPr>
                <w:sz w:val="22"/>
                <w:szCs w:val="22"/>
              </w:rPr>
            </w:pPr>
            <w:r w:rsidRPr="00B276B7">
              <w:rPr>
                <w:sz w:val="22"/>
                <w:szCs w:val="22"/>
              </w:rPr>
              <w:t>act normativ elaboarat</w:t>
            </w:r>
          </w:p>
        </w:tc>
      </w:tr>
      <w:tr w:rsidR="00540BE6" w:rsidRPr="00B276B7" w14:paraId="0FAE7F62" w14:textId="77777777" w:rsidTr="00540BE6">
        <w:tc>
          <w:tcPr>
            <w:tcW w:w="567" w:type="dxa"/>
            <w:vMerge/>
          </w:tcPr>
          <w:p w14:paraId="753B0276" w14:textId="77777777" w:rsidR="00540BE6" w:rsidRPr="00B276B7" w:rsidRDefault="00540BE6" w:rsidP="001C1894">
            <w:pPr>
              <w:jc w:val="center"/>
              <w:rPr>
                <w:b/>
                <w:sz w:val="22"/>
                <w:szCs w:val="22"/>
                <w:lang w:val="ro-RO"/>
              </w:rPr>
            </w:pPr>
          </w:p>
        </w:tc>
        <w:tc>
          <w:tcPr>
            <w:tcW w:w="2552" w:type="dxa"/>
            <w:vMerge/>
          </w:tcPr>
          <w:p w14:paraId="73DA64CC" w14:textId="77777777" w:rsidR="00540BE6" w:rsidRPr="00B276B7" w:rsidRDefault="00540BE6" w:rsidP="001C1894">
            <w:pPr>
              <w:jc w:val="center"/>
              <w:rPr>
                <w:b/>
                <w:sz w:val="22"/>
                <w:szCs w:val="22"/>
                <w:lang w:val="ro-RO"/>
              </w:rPr>
            </w:pPr>
          </w:p>
        </w:tc>
        <w:tc>
          <w:tcPr>
            <w:tcW w:w="5528" w:type="dxa"/>
            <w:vAlign w:val="center"/>
          </w:tcPr>
          <w:p w14:paraId="1C59D0BC" w14:textId="77777777" w:rsidR="00540BE6" w:rsidRPr="00C806F4" w:rsidRDefault="00540BE6">
            <w:pPr>
              <w:rPr>
                <w:sz w:val="22"/>
                <w:szCs w:val="22"/>
                <w:lang w:val="en-US"/>
              </w:rPr>
            </w:pPr>
            <w:r w:rsidRPr="00C806F4">
              <w:rPr>
                <w:sz w:val="22"/>
                <w:szCs w:val="22"/>
                <w:lang w:val="en-US"/>
              </w:rPr>
              <w:t>1.1.5 Racordarea Legii privind sănătatea mintală nr. 1402 din 16.12.1997 la tratatele și convențiile internaționale</w:t>
            </w:r>
          </w:p>
        </w:tc>
        <w:tc>
          <w:tcPr>
            <w:tcW w:w="1609" w:type="dxa"/>
            <w:vAlign w:val="center"/>
          </w:tcPr>
          <w:p w14:paraId="3CA9820E" w14:textId="77777777" w:rsidR="00540BE6" w:rsidRPr="00B276B7" w:rsidRDefault="00540BE6">
            <w:pPr>
              <w:jc w:val="center"/>
              <w:rPr>
                <w:sz w:val="22"/>
                <w:szCs w:val="22"/>
              </w:rPr>
            </w:pPr>
            <w:r w:rsidRPr="00B276B7">
              <w:rPr>
                <w:sz w:val="22"/>
                <w:szCs w:val="22"/>
              </w:rPr>
              <w:t>2017</w:t>
            </w:r>
          </w:p>
        </w:tc>
        <w:tc>
          <w:tcPr>
            <w:tcW w:w="1651" w:type="dxa"/>
            <w:vAlign w:val="center"/>
          </w:tcPr>
          <w:p w14:paraId="4DEF310C" w14:textId="77777777" w:rsidR="00540BE6" w:rsidRPr="00B276B7" w:rsidRDefault="00540BE6">
            <w:pPr>
              <w:jc w:val="center"/>
              <w:rPr>
                <w:sz w:val="22"/>
                <w:szCs w:val="22"/>
              </w:rPr>
            </w:pPr>
            <w:r w:rsidRPr="00B276B7">
              <w:rPr>
                <w:sz w:val="22"/>
                <w:szCs w:val="22"/>
              </w:rPr>
              <w:t>MS</w:t>
            </w:r>
          </w:p>
        </w:tc>
        <w:tc>
          <w:tcPr>
            <w:tcW w:w="1843" w:type="dxa"/>
            <w:vAlign w:val="center"/>
          </w:tcPr>
          <w:p w14:paraId="6C396AA7" w14:textId="77777777" w:rsidR="00540BE6" w:rsidRPr="00B276B7" w:rsidRDefault="00540BE6">
            <w:pPr>
              <w:jc w:val="center"/>
              <w:rPr>
                <w:sz w:val="22"/>
                <w:szCs w:val="22"/>
              </w:rPr>
            </w:pPr>
            <w:r w:rsidRPr="00B276B7">
              <w:rPr>
                <w:sz w:val="22"/>
                <w:szCs w:val="22"/>
              </w:rPr>
              <w:t>OMS, SDC, ONG-uri</w:t>
            </w:r>
          </w:p>
        </w:tc>
        <w:tc>
          <w:tcPr>
            <w:tcW w:w="1843" w:type="dxa"/>
            <w:vAlign w:val="center"/>
          </w:tcPr>
          <w:p w14:paraId="71BD8BF1" w14:textId="77777777" w:rsidR="00540BE6" w:rsidRPr="00B276B7" w:rsidRDefault="00540BE6">
            <w:pPr>
              <w:jc w:val="center"/>
              <w:rPr>
                <w:sz w:val="22"/>
                <w:szCs w:val="22"/>
              </w:rPr>
            </w:pPr>
            <w:r w:rsidRPr="00B276B7">
              <w:rPr>
                <w:sz w:val="22"/>
                <w:szCs w:val="22"/>
              </w:rPr>
              <w:t>lege revizuită</w:t>
            </w:r>
          </w:p>
        </w:tc>
      </w:tr>
      <w:tr w:rsidR="00540BE6" w:rsidRPr="00B276B7" w14:paraId="00A7D55A" w14:textId="77777777" w:rsidTr="00540BE6">
        <w:tc>
          <w:tcPr>
            <w:tcW w:w="567" w:type="dxa"/>
            <w:vMerge/>
          </w:tcPr>
          <w:p w14:paraId="34599C8F" w14:textId="77777777" w:rsidR="00540BE6" w:rsidRPr="00B276B7" w:rsidRDefault="00540BE6" w:rsidP="001C1894">
            <w:pPr>
              <w:jc w:val="center"/>
              <w:rPr>
                <w:b/>
                <w:sz w:val="22"/>
                <w:szCs w:val="22"/>
                <w:lang w:val="ro-RO"/>
              </w:rPr>
            </w:pPr>
          </w:p>
        </w:tc>
        <w:tc>
          <w:tcPr>
            <w:tcW w:w="2552" w:type="dxa"/>
            <w:vMerge/>
          </w:tcPr>
          <w:p w14:paraId="6CD7D823" w14:textId="77777777" w:rsidR="00540BE6" w:rsidRPr="00B276B7" w:rsidRDefault="00540BE6" w:rsidP="001C1894">
            <w:pPr>
              <w:jc w:val="center"/>
              <w:rPr>
                <w:b/>
                <w:sz w:val="22"/>
                <w:szCs w:val="22"/>
                <w:lang w:val="ro-RO"/>
              </w:rPr>
            </w:pPr>
          </w:p>
        </w:tc>
        <w:tc>
          <w:tcPr>
            <w:tcW w:w="5528" w:type="dxa"/>
            <w:vAlign w:val="center"/>
          </w:tcPr>
          <w:p w14:paraId="2F8BADC7" w14:textId="77777777" w:rsidR="00540BE6" w:rsidRPr="00C806F4" w:rsidRDefault="00540BE6">
            <w:pPr>
              <w:rPr>
                <w:sz w:val="22"/>
                <w:szCs w:val="22"/>
                <w:lang w:val="en-US"/>
              </w:rPr>
            </w:pPr>
            <w:r w:rsidRPr="00C806F4">
              <w:rPr>
                <w:sz w:val="22"/>
                <w:szCs w:val="22"/>
                <w:lang w:val="en-US"/>
              </w:rPr>
              <w:t>1.1.6 Revizuirea Codului Penal și Codului de Procedură Penală, în vederea intrducerii formelor noi de asistență psihiatrică - tratament prin constringere în condiții de ambulator și supraveghere obligatorie psihaitrică</w:t>
            </w:r>
          </w:p>
        </w:tc>
        <w:tc>
          <w:tcPr>
            <w:tcW w:w="1609" w:type="dxa"/>
            <w:vAlign w:val="center"/>
          </w:tcPr>
          <w:p w14:paraId="1C9676E6" w14:textId="77777777" w:rsidR="00540BE6" w:rsidRPr="00B276B7" w:rsidRDefault="00540BE6">
            <w:pPr>
              <w:jc w:val="center"/>
              <w:rPr>
                <w:sz w:val="22"/>
                <w:szCs w:val="22"/>
              </w:rPr>
            </w:pPr>
            <w:r w:rsidRPr="00B276B7">
              <w:rPr>
                <w:sz w:val="22"/>
                <w:szCs w:val="22"/>
              </w:rPr>
              <w:t>2017-2019</w:t>
            </w:r>
          </w:p>
        </w:tc>
        <w:tc>
          <w:tcPr>
            <w:tcW w:w="1651" w:type="dxa"/>
            <w:vAlign w:val="center"/>
          </w:tcPr>
          <w:p w14:paraId="535C1398" w14:textId="77777777" w:rsidR="00540BE6" w:rsidRPr="00B276B7" w:rsidRDefault="00540BE6">
            <w:pPr>
              <w:jc w:val="center"/>
              <w:rPr>
                <w:sz w:val="22"/>
                <w:szCs w:val="22"/>
              </w:rPr>
            </w:pPr>
            <w:r w:rsidRPr="00B276B7">
              <w:rPr>
                <w:sz w:val="22"/>
                <w:szCs w:val="22"/>
              </w:rPr>
              <w:t>MS, MJ</w:t>
            </w:r>
          </w:p>
        </w:tc>
        <w:tc>
          <w:tcPr>
            <w:tcW w:w="1843" w:type="dxa"/>
            <w:vAlign w:val="center"/>
          </w:tcPr>
          <w:p w14:paraId="0E689759" w14:textId="77777777" w:rsidR="00540BE6" w:rsidRPr="00B276B7" w:rsidRDefault="00540BE6">
            <w:pPr>
              <w:jc w:val="center"/>
              <w:rPr>
                <w:sz w:val="22"/>
                <w:szCs w:val="22"/>
              </w:rPr>
            </w:pPr>
            <w:r w:rsidRPr="00B276B7">
              <w:rPr>
                <w:sz w:val="22"/>
                <w:szCs w:val="22"/>
              </w:rPr>
              <w:t>ONU, ONG-uri</w:t>
            </w:r>
          </w:p>
        </w:tc>
        <w:tc>
          <w:tcPr>
            <w:tcW w:w="1843" w:type="dxa"/>
            <w:vAlign w:val="center"/>
          </w:tcPr>
          <w:p w14:paraId="5D82DEBD" w14:textId="77777777" w:rsidR="00540BE6" w:rsidRPr="00B276B7" w:rsidRDefault="00540BE6">
            <w:pPr>
              <w:jc w:val="center"/>
              <w:rPr>
                <w:sz w:val="22"/>
                <w:szCs w:val="22"/>
              </w:rPr>
            </w:pPr>
            <w:r w:rsidRPr="00B276B7">
              <w:rPr>
                <w:sz w:val="22"/>
                <w:szCs w:val="22"/>
              </w:rPr>
              <w:t>acte normative elaboarate</w:t>
            </w:r>
          </w:p>
        </w:tc>
      </w:tr>
      <w:tr w:rsidR="00540BE6" w:rsidRPr="00B276B7" w14:paraId="0938A014" w14:textId="77777777" w:rsidTr="00540BE6">
        <w:tc>
          <w:tcPr>
            <w:tcW w:w="567" w:type="dxa"/>
            <w:vMerge/>
          </w:tcPr>
          <w:p w14:paraId="41B08542" w14:textId="77777777" w:rsidR="00540BE6" w:rsidRPr="00B276B7" w:rsidRDefault="00540BE6" w:rsidP="001C1894">
            <w:pPr>
              <w:jc w:val="center"/>
              <w:rPr>
                <w:b/>
                <w:sz w:val="22"/>
                <w:szCs w:val="22"/>
                <w:lang w:val="ro-RO"/>
              </w:rPr>
            </w:pPr>
          </w:p>
        </w:tc>
        <w:tc>
          <w:tcPr>
            <w:tcW w:w="2552" w:type="dxa"/>
            <w:vMerge/>
          </w:tcPr>
          <w:p w14:paraId="2BF50B39" w14:textId="77777777" w:rsidR="00540BE6" w:rsidRPr="00B276B7" w:rsidRDefault="00540BE6" w:rsidP="001C1894">
            <w:pPr>
              <w:jc w:val="center"/>
              <w:rPr>
                <w:b/>
                <w:sz w:val="22"/>
                <w:szCs w:val="22"/>
                <w:lang w:val="ro-RO"/>
              </w:rPr>
            </w:pPr>
          </w:p>
        </w:tc>
        <w:tc>
          <w:tcPr>
            <w:tcW w:w="5528" w:type="dxa"/>
            <w:vAlign w:val="center"/>
          </w:tcPr>
          <w:p w14:paraId="72BC4B44" w14:textId="77777777" w:rsidR="00540BE6" w:rsidRPr="00C806F4" w:rsidRDefault="00540BE6">
            <w:pPr>
              <w:rPr>
                <w:sz w:val="22"/>
                <w:szCs w:val="22"/>
                <w:lang w:val="en-US"/>
              </w:rPr>
            </w:pPr>
            <w:r w:rsidRPr="00C806F4">
              <w:rPr>
                <w:sz w:val="22"/>
                <w:szCs w:val="22"/>
                <w:lang w:val="en-US"/>
              </w:rPr>
              <w:t>1.1.7 Elaborarea standardelor de calitate și mecanismele de finanțare pentru serviciile pentru copii cu Tulburarile spectrului autist.</w:t>
            </w:r>
          </w:p>
        </w:tc>
        <w:tc>
          <w:tcPr>
            <w:tcW w:w="1609" w:type="dxa"/>
            <w:vAlign w:val="center"/>
          </w:tcPr>
          <w:p w14:paraId="3CA06D6F" w14:textId="77777777" w:rsidR="00540BE6" w:rsidRPr="00B276B7" w:rsidRDefault="00540BE6">
            <w:pPr>
              <w:jc w:val="center"/>
              <w:rPr>
                <w:sz w:val="22"/>
                <w:szCs w:val="22"/>
              </w:rPr>
            </w:pPr>
            <w:r w:rsidRPr="00B276B7">
              <w:rPr>
                <w:sz w:val="22"/>
                <w:szCs w:val="22"/>
              </w:rPr>
              <w:t>2017-2020</w:t>
            </w:r>
          </w:p>
        </w:tc>
        <w:tc>
          <w:tcPr>
            <w:tcW w:w="1651" w:type="dxa"/>
            <w:vAlign w:val="center"/>
          </w:tcPr>
          <w:p w14:paraId="71930D5E" w14:textId="77777777" w:rsidR="00540BE6" w:rsidRPr="00B276B7" w:rsidRDefault="00540BE6">
            <w:pPr>
              <w:jc w:val="center"/>
              <w:rPr>
                <w:sz w:val="22"/>
                <w:szCs w:val="22"/>
              </w:rPr>
            </w:pPr>
            <w:r w:rsidRPr="00B276B7">
              <w:rPr>
                <w:sz w:val="22"/>
                <w:szCs w:val="22"/>
              </w:rPr>
              <w:t>MS, CNAM</w:t>
            </w:r>
          </w:p>
        </w:tc>
        <w:tc>
          <w:tcPr>
            <w:tcW w:w="1843" w:type="dxa"/>
            <w:vAlign w:val="center"/>
          </w:tcPr>
          <w:p w14:paraId="3174CB61" w14:textId="77777777" w:rsidR="00540BE6" w:rsidRPr="00B276B7" w:rsidRDefault="00540BE6">
            <w:pPr>
              <w:jc w:val="center"/>
              <w:rPr>
                <w:sz w:val="22"/>
                <w:szCs w:val="22"/>
              </w:rPr>
            </w:pPr>
            <w:r w:rsidRPr="00B276B7">
              <w:rPr>
                <w:sz w:val="22"/>
                <w:szCs w:val="22"/>
              </w:rPr>
              <w:t>ONG</w:t>
            </w:r>
          </w:p>
        </w:tc>
        <w:tc>
          <w:tcPr>
            <w:tcW w:w="1843" w:type="dxa"/>
            <w:vAlign w:val="center"/>
          </w:tcPr>
          <w:p w14:paraId="68AB285E" w14:textId="77777777" w:rsidR="00540BE6" w:rsidRPr="00B276B7" w:rsidRDefault="00540BE6">
            <w:pPr>
              <w:jc w:val="center"/>
              <w:rPr>
                <w:sz w:val="22"/>
                <w:szCs w:val="22"/>
              </w:rPr>
            </w:pPr>
            <w:r w:rsidRPr="00B276B7">
              <w:rPr>
                <w:sz w:val="22"/>
                <w:szCs w:val="22"/>
              </w:rPr>
              <w:t>acte normative elaboarate</w:t>
            </w:r>
          </w:p>
        </w:tc>
      </w:tr>
      <w:tr w:rsidR="00540BE6" w:rsidRPr="00B276B7" w14:paraId="122E3A24" w14:textId="77777777" w:rsidTr="00540BE6">
        <w:tc>
          <w:tcPr>
            <w:tcW w:w="567" w:type="dxa"/>
            <w:vMerge/>
          </w:tcPr>
          <w:p w14:paraId="5C61D164" w14:textId="77777777" w:rsidR="00540BE6" w:rsidRPr="00B276B7" w:rsidRDefault="00540BE6" w:rsidP="001C1894">
            <w:pPr>
              <w:jc w:val="center"/>
              <w:rPr>
                <w:b/>
                <w:sz w:val="22"/>
                <w:szCs w:val="22"/>
                <w:lang w:val="ro-RO"/>
              </w:rPr>
            </w:pPr>
          </w:p>
        </w:tc>
        <w:tc>
          <w:tcPr>
            <w:tcW w:w="2552" w:type="dxa"/>
            <w:vMerge/>
          </w:tcPr>
          <w:p w14:paraId="2FAAD706" w14:textId="77777777" w:rsidR="00540BE6" w:rsidRPr="00B276B7" w:rsidRDefault="00540BE6" w:rsidP="001C1894">
            <w:pPr>
              <w:jc w:val="center"/>
              <w:rPr>
                <w:b/>
                <w:sz w:val="22"/>
                <w:szCs w:val="22"/>
                <w:lang w:val="ro-RO"/>
              </w:rPr>
            </w:pPr>
          </w:p>
        </w:tc>
        <w:tc>
          <w:tcPr>
            <w:tcW w:w="5528" w:type="dxa"/>
            <w:vAlign w:val="center"/>
          </w:tcPr>
          <w:p w14:paraId="4807D805" w14:textId="77777777" w:rsidR="00540BE6" w:rsidRPr="00C806F4" w:rsidRDefault="00540BE6">
            <w:pPr>
              <w:rPr>
                <w:sz w:val="22"/>
                <w:szCs w:val="22"/>
                <w:lang w:val="en-US"/>
              </w:rPr>
            </w:pPr>
            <w:r w:rsidRPr="00C806F4">
              <w:rPr>
                <w:sz w:val="22"/>
                <w:szCs w:val="22"/>
                <w:lang w:val="en-US"/>
              </w:rPr>
              <w:t>1.1.8 Elaborarea standardelor minime de calitate și indicatorilor de performanță a serviciilor de sănătate mintală conform recomandărilor internaționale</w:t>
            </w:r>
          </w:p>
        </w:tc>
        <w:tc>
          <w:tcPr>
            <w:tcW w:w="1609" w:type="dxa"/>
            <w:vAlign w:val="center"/>
          </w:tcPr>
          <w:p w14:paraId="6FF725A9" w14:textId="77777777" w:rsidR="00540BE6" w:rsidRPr="00B276B7" w:rsidRDefault="00540BE6">
            <w:pPr>
              <w:jc w:val="center"/>
              <w:rPr>
                <w:sz w:val="22"/>
                <w:szCs w:val="22"/>
              </w:rPr>
            </w:pPr>
            <w:r w:rsidRPr="00B276B7">
              <w:rPr>
                <w:sz w:val="22"/>
                <w:szCs w:val="22"/>
              </w:rPr>
              <w:t>2017-2018</w:t>
            </w:r>
          </w:p>
        </w:tc>
        <w:tc>
          <w:tcPr>
            <w:tcW w:w="1651" w:type="dxa"/>
            <w:vAlign w:val="center"/>
          </w:tcPr>
          <w:p w14:paraId="776CA92C" w14:textId="77777777" w:rsidR="00540BE6" w:rsidRPr="00B276B7" w:rsidRDefault="00540BE6">
            <w:pPr>
              <w:jc w:val="center"/>
              <w:rPr>
                <w:sz w:val="22"/>
                <w:szCs w:val="22"/>
              </w:rPr>
            </w:pPr>
            <w:r w:rsidRPr="00B276B7">
              <w:rPr>
                <w:sz w:val="22"/>
                <w:szCs w:val="22"/>
              </w:rPr>
              <w:t>MS</w:t>
            </w:r>
          </w:p>
        </w:tc>
        <w:tc>
          <w:tcPr>
            <w:tcW w:w="1843" w:type="dxa"/>
            <w:vAlign w:val="center"/>
          </w:tcPr>
          <w:p w14:paraId="1EA2E2AA" w14:textId="77777777" w:rsidR="00540BE6" w:rsidRPr="00B276B7" w:rsidRDefault="00540BE6">
            <w:pPr>
              <w:jc w:val="center"/>
              <w:rPr>
                <w:sz w:val="22"/>
                <w:szCs w:val="22"/>
              </w:rPr>
            </w:pPr>
            <w:r w:rsidRPr="00B276B7">
              <w:rPr>
                <w:sz w:val="22"/>
                <w:szCs w:val="22"/>
              </w:rPr>
              <w:t>OMS, SDC</w:t>
            </w:r>
          </w:p>
        </w:tc>
        <w:tc>
          <w:tcPr>
            <w:tcW w:w="1843" w:type="dxa"/>
            <w:vAlign w:val="center"/>
          </w:tcPr>
          <w:p w14:paraId="69DE59F7" w14:textId="77777777" w:rsidR="00540BE6" w:rsidRPr="00B276B7" w:rsidRDefault="00540BE6">
            <w:pPr>
              <w:jc w:val="center"/>
              <w:rPr>
                <w:sz w:val="22"/>
                <w:szCs w:val="22"/>
              </w:rPr>
            </w:pPr>
            <w:r w:rsidRPr="00B276B7">
              <w:rPr>
                <w:sz w:val="22"/>
                <w:szCs w:val="22"/>
              </w:rPr>
              <w:t>standarde aprobate</w:t>
            </w:r>
          </w:p>
        </w:tc>
      </w:tr>
      <w:tr w:rsidR="00BE6E73" w:rsidRPr="00B276B7" w14:paraId="2572D5B8" w14:textId="77777777" w:rsidTr="00761184">
        <w:tc>
          <w:tcPr>
            <w:tcW w:w="567" w:type="dxa"/>
            <w:vMerge w:val="restart"/>
          </w:tcPr>
          <w:p w14:paraId="12792FA7" w14:textId="77777777" w:rsidR="00BE6E73" w:rsidRPr="00B276B7" w:rsidRDefault="00BE6E73" w:rsidP="001C1894">
            <w:pPr>
              <w:jc w:val="center"/>
              <w:rPr>
                <w:sz w:val="22"/>
                <w:szCs w:val="22"/>
                <w:lang w:val="ro-RO"/>
              </w:rPr>
            </w:pPr>
            <w:r w:rsidRPr="00B276B7">
              <w:rPr>
                <w:sz w:val="22"/>
                <w:szCs w:val="22"/>
                <w:lang w:val="ro-RO"/>
              </w:rPr>
              <w:t>2.</w:t>
            </w:r>
          </w:p>
        </w:tc>
        <w:tc>
          <w:tcPr>
            <w:tcW w:w="2552" w:type="dxa"/>
            <w:vMerge w:val="restart"/>
          </w:tcPr>
          <w:p w14:paraId="4E25D277" w14:textId="77777777" w:rsidR="00BE6E73" w:rsidRPr="00B276B7" w:rsidRDefault="00BE6E73" w:rsidP="00AF1D02">
            <w:pPr>
              <w:rPr>
                <w:sz w:val="22"/>
                <w:szCs w:val="22"/>
                <w:lang w:val="ro-RO"/>
              </w:rPr>
            </w:pPr>
            <w:r w:rsidRPr="00B276B7">
              <w:rPr>
                <w:sz w:val="22"/>
                <w:szCs w:val="22"/>
                <w:lang w:val="ro-RO"/>
              </w:rPr>
              <w:t xml:space="preserve">Crearea și identificarea </w:t>
            </w:r>
            <w:r w:rsidRPr="00B276B7">
              <w:rPr>
                <w:sz w:val="22"/>
                <w:szCs w:val="22"/>
                <w:lang w:val="ro-RO"/>
              </w:rPr>
              <w:lastRenderedPageBreak/>
              <w:t>mecanismelor de participare a persoanelor afectate de maladii mintale în procesul de elaborare, implementarea, monitorizare și evaluarea politicilor și serviciilor de sănătate mintală.</w:t>
            </w:r>
          </w:p>
        </w:tc>
        <w:tc>
          <w:tcPr>
            <w:tcW w:w="5528" w:type="dxa"/>
            <w:vAlign w:val="center"/>
          </w:tcPr>
          <w:p w14:paraId="1C07ECEF" w14:textId="15D8B6D9" w:rsidR="00BE6E73" w:rsidRPr="00B276B7" w:rsidRDefault="00BE6E73" w:rsidP="00B41821">
            <w:pPr>
              <w:rPr>
                <w:sz w:val="22"/>
                <w:szCs w:val="22"/>
                <w:lang w:val="ro-RO"/>
              </w:rPr>
            </w:pPr>
            <w:r w:rsidRPr="00C806F4">
              <w:rPr>
                <w:sz w:val="22"/>
                <w:szCs w:val="22"/>
                <w:lang w:val="en-US"/>
              </w:rPr>
              <w:lastRenderedPageBreak/>
              <w:t xml:space="preserve">1.2.1 Dezvoltarea  și implementarea unui mecanism de </w:t>
            </w:r>
            <w:r w:rsidRPr="00C806F4">
              <w:rPr>
                <w:sz w:val="22"/>
                <w:szCs w:val="22"/>
                <w:lang w:val="en-US"/>
              </w:rPr>
              <w:lastRenderedPageBreak/>
              <w:t>implicare a beneficiarilor serviciilor de sănătate mintală în procesele decizionale</w:t>
            </w:r>
          </w:p>
        </w:tc>
        <w:tc>
          <w:tcPr>
            <w:tcW w:w="1609" w:type="dxa"/>
            <w:vAlign w:val="center"/>
          </w:tcPr>
          <w:p w14:paraId="77194E29" w14:textId="35EB606D" w:rsidR="00BE6E73" w:rsidRPr="00B276B7" w:rsidRDefault="00BE6E73" w:rsidP="001C1894">
            <w:pPr>
              <w:jc w:val="center"/>
              <w:rPr>
                <w:b/>
                <w:sz w:val="22"/>
                <w:szCs w:val="22"/>
                <w:lang w:val="ro-RO"/>
              </w:rPr>
            </w:pPr>
            <w:r w:rsidRPr="00B276B7">
              <w:rPr>
                <w:sz w:val="22"/>
                <w:szCs w:val="22"/>
              </w:rPr>
              <w:lastRenderedPageBreak/>
              <w:t>2017-2019</w:t>
            </w:r>
          </w:p>
        </w:tc>
        <w:tc>
          <w:tcPr>
            <w:tcW w:w="1651" w:type="dxa"/>
            <w:vAlign w:val="center"/>
          </w:tcPr>
          <w:p w14:paraId="20D863B9" w14:textId="21DEF4EA" w:rsidR="00BE6E73" w:rsidRPr="00B276B7" w:rsidRDefault="00BE6E73" w:rsidP="001C1894">
            <w:pPr>
              <w:jc w:val="center"/>
              <w:rPr>
                <w:b/>
                <w:sz w:val="22"/>
                <w:szCs w:val="22"/>
                <w:lang w:val="ro-RO"/>
              </w:rPr>
            </w:pPr>
            <w:r w:rsidRPr="00B276B7">
              <w:rPr>
                <w:sz w:val="22"/>
                <w:szCs w:val="22"/>
              </w:rPr>
              <w:t>MS, MMPSF</w:t>
            </w:r>
          </w:p>
        </w:tc>
        <w:tc>
          <w:tcPr>
            <w:tcW w:w="1843" w:type="dxa"/>
            <w:vAlign w:val="center"/>
          </w:tcPr>
          <w:p w14:paraId="2876682E" w14:textId="01667B25" w:rsidR="00BE6E73" w:rsidRPr="00B276B7" w:rsidRDefault="00BE6E73" w:rsidP="001C1894">
            <w:pPr>
              <w:jc w:val="center"/>
              <w:rPr>
                <w:b/>
                <w:sz w:val="22"/>
                <w:szCs w:val="22"/>
                <w:lang w:val="ro-RO"/>
              </w:rPr>
            </w:pPr>
            <w:r w:rsidRPr="00C806F4">
              <w:rPr>
                <w:sz w:val="22"/>
                <w:szCs w:val="22"/>
                <w:lang w:val="en-US"/>
              </w:rPr>
              <w:t xml:space="preserve">ONU, PNUD, </w:t>
            </w:r>
            <w:r w:rsidRPr="00C806F4">
              <w:rPr>
                <w:sz w:val="22"/>
                <w:szCs w:val="22"/>
                <w:lang w:val="en-US"/>
              </w:rPr>
              <w:lastRenderedPageBreak/>
              <w:t>OMS, ONG-uri</w:t>
            </w:r>
          </w:p>
        </w:tc>
        <w:tc>
          <w:tcPr>
            <w:tcW w:w="1843" w:type="dxa"/>
            <w:vAlign w:val="center"/>
          </w:tcPr>
          <w:p w14:paraId="61877A7C" w14:textId="538EEE84" w:rsidR="00BE6E73" w:rsidRPr="00B276B7" w:rsidRDefault="00BE6E73" w:rsidP="001C1894">
            <w:pPr>
              <w:jc w:val="center"/>
              <w:rPr>
                <w:b/>
                <w:sz w:val="22"/>
                <w:szCs w:val="22"/>
                <w:lang w:val="ro-RO"/>
              </w:rPr>
            </w:pPr>
            <w:r w:rsidRPr="00B276B7">
              <w:rPr>
                <w:sz w:val="22"/>
                <w:szCs w:val="22"/>
              </w:rPr>
              <w:lastRenderedPageBreak/>
              <w:t xml:space="preserve">mecanism </w:t>
            </w:r>
            <w:r w:rsidRPr="00B276B7">
              <w:rPr>
                <w:sz w:val="22"/>
                <w:szCs w:val="22"/>
              </w:rPr>
              <w:lastRenderedPageBreak/>
              <w:t>elaborat</w:t>
            </w:r>
          </w:p>
        </w:tc>
      </w:tr>
      <w:tr w:rsidR="00BE6E73" w:rsidRPr="00B276B7" w14:paraId="520E772F" w14:textId="77777777" w:rsidTr="00761184">
        <w:tc>
          <w:tcPr>
            <w:tcW w:w="567" w:type="dxa"/>
            <w:vMerge/>
          </w:tcPr>
          <w:p w14:paraId="417DB22F" w14:textId="77777777" w:rsidR="00BE6E73" w:rsidRPr="00B276B7" w:rsidRDefault="00BE6E73" w:rsidP="001C1894">
            <w:pPr>
              <w:jc w:val="center"/>
              <w:rPr>
                <w:b/>
                <w:sz w:val="22"/>
                <w:szCs w:val="22"/>
                <w:lang w:val="ro-RO"/>
              </w:rPr>
            </w:pPr>
          </w:p>
        </w:tc>
        <w:tc>
          <w:tcPr>
            <w:tcW w:w="2552" w:type="dxa"/>
            <w:vMerge/>
          </w:tcPr>
          <w:p w14:paraId="0E2993B6" w14:textId="77777777" w:rsidR="00BE6E73" w:rsidRPr="00B276B7" w:rsidRDefault="00BE6E73" w:rsidP="001C1894">
            <w:pPr>
              <w:jc w:val="center"/>
              <w:rPr>
                <w:b/>
                <w:sz w:val="22"/>
                <w:szCs w:val="22"/>
                <w:lang w:val="ro-RO"/>
              </w:rPr>
            </w:pPr>
          </w:p>
        </w:tc>
        <w:tc>
          <w:tcPr>
            <w:tcW w:w="5528" w:type="dxa"/>
            <w:vAlign w:val="center"/>
          </w:tcPr>
          <w:p w14:paraId="6C147067" w14:textId="2D612103" w:rsidR="00BE6E73" w:rsidRPr="00B276B7" w:rsidRDefault="00BE6E73" w:rsidP="00B41821">
            <w:pPr>
              <w:rPr>
                <w:sz w:val="22"/>
                <w:szCs w:val="22"/>
                <w:lang w:val="ro-RO"/>
              </w:rPr>
            </w:pPr>
            <w:r w:rsidRPr="00C806F4">
              <w:rPr>
                <w:sz w:val="22"/>
                <w:szCs w:val="22"/>
                <w:lang w:val="en-US"/>
              </w:rPr>
              <w:t>1.2.2. Abilitarea cu putere a beneficiarilor serviciilor de sănătate mintală pentru stimularea creării organizațiilor/asociațiilor de beneficiari</w:t>
            </w:r>
          </w:p>
        </w:tc>
        <w:tc>
          <w:tcPr>
            <w:tcW w:w="1609" w:type="dxa"/>
            <w:vAlign w:val="center"/>
          </w:tcPr>
          <w:p w14:paraId="6728FD9A" w14:textId="023C33FB" w:rsidR="00BE6E73" w:rsidRPr="00B276B7" w:rsidRDefault="00BE6E73" w:rsidP="001C1894">
            <w:pPr>
              <w:jc w:val="center"/>
              <w:rPr>
                <w:b/>
                <w:sz w:val="22"/>
                <w:szCs w:val="22"/>
                <w:lang w:val="ro-RO"/>
              </w:rPr>
            </w:pPr>
            <w:r w:rsidRPr="00B276B7">
              <w:rPr>
                <w:sz w:val="22"/>
                <w:szCs w:val="22"/>
              </w:rPr>
              <w:t>2017-2021</w:t>
            </w:r>
          </w:p>
        </w:tc>
        <w:tc>
          <w:tcPr>
            <w:tcW w:w="1651" w:type="dxa"/>
            <w:vAlign w:val="center"/>
          </w:tcPr>
          <w:p w14:paraId="2A95E339" w14:textId="5AA2C706" w:rsidR="00BE6E73" w:rsidRPr="00B276B7" w:rsidRDefault="00BE6E73" w:rsidP="001C1894">
            <w:pPr>
              <w:jc w:val="center"/>
              <w:rPr>
                <w:b/>
                <w:sz w:val="22"/>
                <w:szCs w:val="22"/>
                <w:lang w:val="ro-RO"/>
              </w:rPr>
            </w:pPr>
            <w:r w:rsidRPr="00B276B7">
              <w:rPr>
                <w:sz w:val="22"/>
                <w:szCs w:val="22"/>
              </w:rPr>
              <w:t>MS, MMPSF</w:t>
            </w:r>
          </w:p>
        </w:tc>
        <w:tc>
          <w:tcPr>
            <w:tcW w:w="1843" w:type="dxa"/>
            <w:vAlign w:val="center"/>
          </w:tcPr>
          <w:p w14:paraId="533AD939" w14:textId="31BA1CC8" w:rsidR="00BE6E73" w:rsidRPr="00B276B7" w:rsidRDefault="00BE6E73" w:rsidP="001C1894">
            <w:pPr>
              <w:jc w:val="center"/>
              <w:rPr>
                <w:b/>
                <w:sz w:val="22"/>
                <w:szCs w:val="22"/>
                <w:lang w:val="ro-RO"/>
              </w:rPr>
            </w:pPr>
            <w:r w:rsidRPr="00C806F4">
              <w:rPr>
                <w:sz w:val="22"/>
                <w:szCs w:val="22"/>
                <w:lang w:val="en-US"/>
              </w:rPr>
              <w:t>ONU, PNUD, OMS, ONG-uri</w:t>
            </w:r>
          </w:p>
        </w:tc>
        <w:tc>
          <w:tcPr>
            <w:tcW w:w="1843" w:type="dxa"/>
            <w:vAlign w:val="center"/>
          </w:tcPr>
          <w:p w14:paraId="13AC3F8B" w14:textId="4BEEE8D7" w:rsidR="00BE6E73" w:rsidRPr="00B276B7" w:rsidRDefault="00BE6E73" w:rsidP="001C1894">
            <w:pPr>
              <w:jc w:val="center"/>
              <w:rPr>
                <w:b/>
                <w:sz w:val="22"/>
                <w:szCs w:val="22"/>
                <w:lang w:val="ro-RO"/>
              </w:rPr>
            </w:pPr>
            <w:r w:rsidRPr="00B276B7">
              <w:rPr>
                <w:sz w:val="22"/>
                <w:szCs w:val="22"/>
              </w:rPr>
              <w:t>activități promovate, organizatii create</w:t>
            </w:r>
          </w:p>
        </w:tc>
      </w:tr>
      <w:tr w:rsidR="00BE6E73" w:rsidRPr="00B276B7" w14:paraId="0E157412" w14:textId="77777777" w:rsidTr="00761184">
        <w:tc>
          <w:tcPr>
            <w:tcW w:w="567" w:type="dxa"/>
            <w:vMerge/>
          </w:tcPr>
          <w:p w14:paraId="0FFF2F0D" w14:textId="77777777" w:rsidR="00BE6E73" w:rsidRPr="00B276B7" w:rsidRDefault="00BE6E73" w:rsidP="001C1894">
            <w:pPr>
              <w:jc w:val="center"/>
              <w:rPr>
                <w:b/>
                <w:sz w:val="22"/>
                <w:szCs w:val="22"/>
                <w:lang w:val="ro-RO"/>
              </w:rPr>
            </w:pPr>
          </w:p>
        </w:tc>
        <w:tc>
          <w:tcPr>
            <w:tcW w:w="2552" w:type="dxa"/>
            <w:vMerge/>
          </w:tcPr>
          <w:p w14:paraId="4BBCCB8E" w14:textId="77777777" w:rsidR="00BE6E73" w:rsidRPr="00B276B7" w:rsidRDefault="00BE6E73" w:rsidP="001C1894">
            <w:pPr>
              <w:jc w:val="center"/>
              <w:rPr>
                <w:b/>
                <w:sz w:val="22"/>
                <w:szCs w:val="22"/>
                <w:lang w:val="ro-RO"/>
              </w:rPr>
            </w:pPr>
          </w:p>
        </w:tc>
        <w:tc>
          <w:tcPr>
            <w:tcW w:w="5528" w:type="dxa"/>
            <w:vAlign w:val="center"/>
          </w:tcPr>
          <w:p w14:paraId="24D9EB84" w14:textId="27676530" w:rsidR="00BE6E73" w:rsidRPr="00B276B7" w:rsidRDefault="00BE6E73" w:rsidP="00B41821">
            <w:pPr>
              <w:rPr>
                <w:sz w:val="22"/>
                <w:szCs w:val="22"/>
                <w:lang w:val="ro-RO"/>
              </w:rPr>
            </w:pPr>
            <w:r w:rsidRPr="00C806F4">
              <w:rPr>
                <w:sz w:val="22"/>
                <w:szCs w:val="22"/>
                <w:lang w:val="en-US"/>
              </w:rPr>
              <w:t>1.2.3 Elaborarea și aplicarea mecanismului de monitorizare a încălcărilor în cadrul acordării serviciilor de sănătate mintală</w:t>
            </w:r>
          </w:p>
        </w:tc>
        <w:tc>
          <w:tcPr>
            <w:tcW w:w="1609" w:type="dxa"/>
            <w:vAlign w:val="center"/>
          </w:tcPr>
          <w:p w14:paraId="572CF421" w14:textId="44A19730" w:rsidR="00BE6E73" w:rsidRPr="00B276B7" w:rsidRDefault="00BE6E73" w:rsidP="001C1894">
            <w:pPr>
              <w:jc w:val="center"/>
              <w:rPr>
                <w:b/>
                <w:sz w:val="22"/>
                <w:szCs w:val="22"/>
                <w:lang w:val="ro-RO"/>
              </w:rPr>
            </w:pPr>
            <w:r w:rsidRPr="00B276B7">
              <w:rPr>
                <w:sz w:val="22"/>
                <w:szCs w:val="22"/>
              </w:rPr>
              <w:t>2017-2021</w:t>
            </w:r>
          </w:p>
        </w:tc>
        <w:tc>
          <w:tcPr>
            <w:tcW w:w="1651" w:type="dxa"/>
            <w:vAlign w:val="center"/>
          </w:tcPr>
          <w:p w14:paraId="729E7345" w14:textId="0631E17C" w:rsidR="00BE6E73" w:rsidRPr="00B276B7" w:rsidRDefault="00BE6E73" w:rsidP="001C1894">
            <w:pPr>
              <w:jc w:val="center"/>
              <w:rPr>
                <w:b/>
                <w:sz w:val="22"/>
                <w:szCs w:val="22"/>
                <w:lang w:val="ro-RO"/>
              </w:rPr>
            </w:pPr>
            <w:r w:rsidRPr="00B276B7">
              <w:rPr>
                <w:sz w:val="22"/>
                <w:szCs w:val="22"/>
              </w:rPr>
              <w:t>MS</w:t>
            </w:r>
          </w:p>
        </w:tc>
        <w:tc>
          <w:tcPr>
            <w:tcW w:w="1843" w:type="dxa"/>
            <w:vAlign w:val="center"/>
          </w:tcPr>
          <w:p w14:paraId="43B923BD" w14:textId="42A40BBE" w:rsidR="00BE6E73" w:rsidRPr="00B276B7" w:rsidRDefault="00BE6E73" w:rsidP="001C1894">
            <w:pPr>
              <w:jc w:val="center"/>
              <w:rPr>
                <w:b/>
                <w:sz w:val="22"/>
                <w:szCs w:val="22"/>
                <w:lang w:val="ro-RO"/>
              </w:rPr>
            </w:pPr>
            <w:r w:rsidRPr="00C806F4">
              <w:rPr>
                <w:sz w:val="22"/>
                <w:szCs w:val="22"/>
                <w:lang w:val="en-US"/>
              </w:rPr>
              <w:t>ONU, PNUD, OMS, ONG-uri</w:t>
            </w:r>
          </w:p>
        </w:tc>
        <w:tc>
          <w:tcPr>
            <w:tcW w:w="1843" w:type="dxa"/>
            <w:vAlign w:val="center"/>
          </w:tcPr>
          <w:p w14:paraId="309CE54C" w14:textId="2A634C9E" w:rsidR="00BE6E73" w:rsidRPr="00B276B7" w:rsidRDefault="00BE6E73" w:rsidP="001C1894">
            <w:pPr>
              <w:jc w:val="center"/>
              <w:rPr>
                <w:b/>
                <w:sz w:val="22"/>
                <w:szCs w:val="22"/>
                <w:lang w:val="ro-RO"/>
              </w:rPr>
            </w:pPr>
            <w:r w:rsidRPr="00B276B7">
              <w:rPr>
                <w:sz w:val="22"/>
                <w:szCs w:val="22"/>
              </w:rPr>
              <w:t>mecanism aplicat</w:t>
            </w:r>
          </w:p>
        </w:tc>
      </w:tr>
      <w:tr w:rsidR="00BE6E73" w:rsidRPr="00B276B7" w14:paraId="14E919CB" w14:textId="77777777" w:rsidTr="00761184">
        <w:tc>
          <w:tcPr>
            <w:tcW w:w="567" w:type="dxa"/>
            <w:vMerge/>
          </w:tcPr>
          <w:p w14:paraId="58BCA2A9" w14:textId="77777777" w:rsidR="00BE6E73" w:rsidRPr="00B276B7" w:rsidRDefault="00BE6E73" w:rsidP="001C1894">
            <w:pPr>
              <w:jc w:val="center"/>
              <w:rPr>
                <w:b/>
                <w:sz w:val="22"/>
                <w:szCs w:val="22"/>
                <w:lang w:val="ro-RO"/>
              </w:rPr>
            </w:pPr>
          </w:p>
        </w:tc>
        <w:tc>
          <w:tcPr>
            <w:tcW w:w="2552" w:type="dxa"/>
            <w:vMerge/>
          </w:tcPr>
          <w:p w14:paraId="57B90D60" w14:textId="77777777" w:rsidR="00BE6E73" w:rsidRPr="00B276B7" w:rsidRDefault="00BE6E73" w:rsidP="001C1894">
            <w:pPr>
              <w:jc w:val="center"/>
              <w:rPr>
                <w:b/>
                <w:sz w:val="22"/>
                <w:szCs w:val="22"/>
                <w:lang w:val="ro-RO"/>
              </w:rPr>
            </w:pPr>
          </w:p>
        </w:tc>
        <w:tc>
          <w:tcPr>
            <w:tcW w:w="5528" w:type="dxa"/>
            <w:vAlign w:val="center"/>
          </w:tcPr>
          <w:p w14:paraId="71430FDC" w14:textId="3E7F2603" w:rsidR="00BE6E73" w:rsidRPr="00B276B7" w:rsidRDefault="00BE6E73" w:rsidP="00B41821">
            <w:pPr>
              <w:rPr>
                <w:sz w:val="22"/>
                <w:szCs w:val="22"/>
                <w:lang w:val="ro-RO"/>
              </w:rPr>
            </w:pPr>
            <w:r w:rsidRPr="00C806F4">
              <w:rPr>
                <w:sz w:val="22"/>
                <w:szCs w:val="22"/>
                <w:lang w:val="en-US"/>
              </w:rPr>
              <w:t>1.2.4 Abordarea fenomenului discriminării și inechității privind accesul și acordarea serviciilor de sănătate mintală</w:t>
            </w:r>
          </w:p>
        </w:tc>
        <w:tc>
          <w:tcPr>
            <w:tcW w:w="1609" w:type="dxa"/>
            <w:vAlign w:val="center"/>
          </w:tcPr>
          <w:p w14:paraId="34C47205" w14:textId="2EE2080C" w:rsidR="00BE6E73" w:rsidRPr="00B276B7" w:rsidRDefault="00BE6E73" w:rsidP="001C1894">
            <w:pPr>
              <w:jc w:val="center"/>
              <w:rPr>
                <w:b/>
                <w:sz w:val="22"/>
                <w:szCs w:val="22"/>
                <w:lang w:val="ro-RO"/>
              </w:rPr>
            </w:pPr>
            <w:r w:rsidRPr="00B276B7">
              <w:rPr>
                <w:sz w:val="22"/>
                <w:szCs w:val="22"/>
              </w:rPr>
              <w:t>2017-2021</w:t>
            </w:r>
          </w:p>
        </w:tc>
        <w:tc>
          <w:tcPr>
            <w:tcW w:w="1651" w:type="dxa"/>
            <w:vAlign w:val="center"/>
          </w:tcPr>
          <w:p w14:paraId="6F56F079" w14:textId="305B8EB9" w:rsidR="00BE6E73" w:rsidRPr="00B276B7" w:rsidRDefault="00BE6E73" w:rsidP="001C1894">
            <w:pPr>
              <w:jc w:val="center"/>
              <w:rPr>
                <w:b/>
                <w:sz w:val="22"/>
                <w:szCs w:val="22"/>
                <w:lang w:val="ro-RO"/>
              </w:rPr>
            </w:pPr>
            <w:r w:rsidRPr="00B276B7">
              <w:rPr>
                <w:sz w:val="22"/>
                <w:szCs w:val="22"/>
              </w:rPr>
              <w:t>MS</w:t>
            </w:r>
          </w:p>
        </w:tc>
        <w:tc>
          <w:tcPr>
            <w:tcW w:w="1843" w:type="dxa"/>
            <w:vAlign w:val="center"/>
          </w:tcPr>
          <w:p w14:paraId="755436CF" w14:textId="437F2B4B" w:rsidR="00BE6E73" w:rsidRPr="00B276B7" w:rsidRDefault="00BE6E73" w:rsidP="001C1894">
            <w:pPr>
              <w:jc w:val="center"/>
              <w:rPr>
                <w:b/>
                <w:sz w:val="22"/>
                <w:szCs w:val="22"/>
                <w:lang w:val="ro-RO"/>
              </w:rPr>
            </w:pPr>
            <w:r w:rsidRPr="00B276B7">
              <w:rPr>
                <w:sz w:val="22"/>
                <w:szCs w:val="22"/>
              </w:rPr>
              <w:t>ONU, PNUD, ONG-uri</w:t>
            </w:r>
          </w:p>
        </w:tc>
        <w:tc>
          <w:tcPr>
            <w:tcW w:w="1843" w:type="dxa"/>
            <w:vAlign w:val="center"/>
          </w:tcPr>
          <w:p w14:paraId="3AC78FEC" w14:textId="00ACBF28" w:rsidR="00BE6E73" w:rsidRPr="00B276B7" w:rsidRDefault="00BE6E73" w:rsidP="001C1894">
            <w:pPr>
              <w:jc w:val="center"/>
              <w:rPr>
                <w:b/>
                <w:sz w:val="22"/>
                <w:szCs w:val="22"/>
                <w:lang w:val="ro-RO"/>
              </w:rPr>
            </w:pPr>
            <w:r w:rsidRPr="00B276B7">
              <w:rPr>
                <w:sz w:val="22"/>
                <w:szCs w:val="22"/>
              </w:rPr>
              <w:t>rapoarte de monitorizare</w:t>
            </w:r>
          </w:p>
        </w:tc>
      </w:tr>
      <w:tr w:rsidR="00B63F8A" w:rsidRPr="001257AD" w14:paraId="2CA131F8" w14:textId="77777777" w:rsidTr="00540BE6">
        <w:tc>
          <w:tcPr>
            <w:tcW w:w="15593" w:type="dxa"/>
            <w:gridSpan w:val="7"/>
          </w:tcPr>
          <w:p w14:paraId="0BF9025C" w14:textId="77777777" w:rsidR="009254CC" w:rsidRPr="00B276B7" w:rsidRDefault="009254CC" w:rsidP="001C1894">
            <w:pPr>
              <w:jc w:val="center"/>
              <w:rPr>
                <w:b/>
                <w:sz w:val="22"/>
                <w:szCs w:val="22"/>
                <w:lang w:val="ro-RO"/>
              </w:rPr>
            </w:pPr>
          </w:p>
          <w:p w14:paraId="6ADC2A62" w14:textId="77777777" w:rsidR="00B63F8A" w:rsidRPr="00B276B7" w:rsidRDefault="00B63F8A" w:rsidP="001C1894">
            <w:pPr>
              <w:jc w:val="center"/>
              <w:rPr>
                <w:b/>
                <w:sz w:val="22"/>
                <w:szCs w:val="22"/>
                <w:lang w:val="ro-RO"/>
              </w:rPr>
            </w:pPr>
            <w:r w:rsidRPr="00B276B7">
              <w:rPr>
                <w:b/>
                <w:sz w:val="22"/>
                <w:szCs w:val="22"/>
                <w:lang w:val="ro-RO"/>
              </w:rPr>
              <w:t>Obiectivul 2. Organizarea rețelei de servicii de sănătate mintală conform necesităților persoanelor cu tulburări psihice și asigurarea accesibilității la servicii sigure, calitative de sănătate mintală pentru adulți și copii pe tot parcursul vieții la toate nivelurile de asistență medicala</w:t>
            </w:r>
          </w:p>
          <w:p w14:paraId="681299BF" w14:textId="77777777" w:rsidR="009254CC" w:rsidRPr="00B276B7" w:rsidRDefault="009254CC" w:rsidP="001C1894">
            <w:pPr>
              <w:jc w:val="center"/>
              <w:rPr>
                <w:b/>
                <w:sz w:val="22"/>
                <w:szCs w:val="22"/>
                <w:lang w:val="ro-RO"/>
              </w:rPr>
            </w:pPr>
          </w:p>
        </w:tc>
      </w:tr>
      <w:tr w:rsidR="00012C17" w:rsidRPr="00B276B7" w14:paraId="39D3FB66" w14:textId="77777777" w:rsidTr="00761184">
        <w:tc>
          <w:tcPr>
            <w:tcW w:w="567" w:type="dxa"/>
            <w:vMerge w:val="restart"/>
          </w:tcPr>
          <w:p w14:paraId="3F06BB0E" w14:textId="77777777" w:rsidR="00012C17" w:rsidRPr="00B276B7" w:rsidRDefault="00012C17" w:rsidP="001C1894">
            <w:pPr>
              <w:jc w:val="center"/>
              <w:rPr>
                <w:sz w:val="22"/>
                <w:szCs w:val="22"/>
                <w:lang w:val="ro-RO"/>
              </w:rPr>
            </w:pPr>
            <w:r w:rsidRPr="00B276B7">
              <w:rPr>
                <w:sz w:val="22"/>
                <w:szCs w:val="22"/>
                <w:lang w:val="ro-RO"/>
              </w:rPr>
              <w:t>1.</w:t>
            </w:r>
          </w:p>
        </w:tc>
        <w:tc>
          <w:tcPr>
            <w:tcW w:w="2552" w:type="dxa"/>
            <w:vMerge w:val="restart"/>
          </w:tcPr>
          <w:p w14:paraId="0042D843" w14:textId="77777777" w:rsidR="00012C17" w:rsidRPr="00B276B7" w:rsidRDefault="00012C17" w:rsidP="001C1894">
            <w:pPr>
              <w:jc w:val="center"/>
              <w:rPr>
                <w:sz w:val="22"/>
                <w:szCs w:val="22"/>
                <w:lang w:val="ro-RO"/>
              </w:rPr>
            </w:pPr>
            <w:r w:rsidRPr="00B276B7">
              <w:rPr>
                <w:sz w:val="22"/>
                <w:szCs w:val="22"/>
                <w:lang w:val="ro-RO"/>
              </w:rPr>
              <w:t>Integrarea sănătății mintale în asistența medicală primară</w:t>
            </w:r>
          </w:p>
        </w:tc>
        <w:tc>
          <w:tcPr>
            <w:tcW w:w="5528" w:type="dxa"/>
            <w:vAlign w:val="center"/>
          </w:tcPr>
          <w:p w14:paraId="1F6F4374" w14:textId="02344FD3" w:rsidR="00012C17" w:rsidRPr="00B276B7" w:rsidRDefault="00012C17" w:rsidP="00B41821">
            <w:pPr>
              <w:rPr>
                <w:sz w:val="22"/>
                <w:szCs w:val="22"/>
                <w:lang w:val="ro-RO"/>
              </w:rPr>
            </w:pPr>
            <w:r w:rsidRPr="00C806F4">
              <w:rPr>
                <w:sz w:val="22"/>
                <w:szCs w:val="22"/>
                <w:lang w:val="en-US"/>
              </w:rPr>
              <w:t>2.1.1 Elaborarea standardelor minime de calitate și indicatorilor de performanță a serviciilor de sănătate mintală prestate în asistența medicală primară.</w:t>
            </w:r>
          </w:p>
        </w:tc>
        <w:tc>
          <w:tcPr>
            <w:tcW w:w="1609" w:type="dxa"/>
            <w:vAlign w:val="center"/>
          </w:tcPr>
          <w:p w14:paraId="0A7B8D11" w14:textId="2BE6FF5C" w:rsidR="00012C17" w:rsidRPr="00B276B7" w:rsidRDefault="00012C17" w:rsidP="001C1894">
            <w:pPr>
              <w:jc w:val="center"/>
              <w:rPr>
                <w:b/>
                <w:sz w:val="22"/>
                <w:szCs w:val="22"/>
                <w:lang w:val="ro-RO"/>
              </w:rPr>
            </w:pPr>
            <w:r w:rsidRPr="00B276B7">
              <w:rPr>
                <w:sz w:val="22"/>
                <w:szCs w:val="22"/>
              </w:rPr>
              <w:t>2017</w:t>
            </w:r>
          </w:p>
        </w:tc>
        <w:tc>
          <w:tcPr>
            <w:tcW w:w="1651" w:type="dxa"/>
            <w:vAlign w:val="center"/>
          </w:tcPr>
          <w:p w14:paraId="40DF7175" w14:textId="57DF3E9F" w:rsidR="00012C17" w:rsidRPr="00B276B7" w:rsidRDefault="00012C17" w:rsidP="001C1894">
            <w:pPr>
              <w:jc w:val="center"/>
              <w:rPr>
                <w:b/>
                <w:sz w:val="22"/>
                <w:szCs w:val="22"/>
                <w:lang w:val="ro-RO"/>
              </w:rPr>
            </w:pPr>
            <w:r w:rsidRPr="00B276B7">
              <w:rPr>
                <w:sz w:val="22"/>
                <w:szCs w:val="22"/>
              </w:rPr>
              <w:t>MS</w:t>
            </w:r>
          </w:p>
        </w:tc>
        <w:tc>
          <w:tcPr>
            <w:tcW w:w="1843" w:type="dxa"/>
            <w:vAlign w:val="center"/>
          </w:tcPr>
          <w:p w14:paraId="57107CC1" w14:textId="2A722E35" w:rsidR="00012C17" w:rsidRPr="00B276B7" w:rsidRDefault="00012C17" w:rsidP="001C1894">
            <w:pPr>
              <w:jc w:val="center"/>
              <w:rPr>
                <w:b/>
                <w:sz w:val="22"/>
                <w:szCs w:val="22"/>
                <w:lang w:val="ro-RO"/>
              </w:rPr>
            </w:pPr>
            <w:r w:rsidRPr="00B276B7">
              <w:rPr>
                <w:sz w:val="22"/>
                <w:szCs w:val="22"/>
              </w:rPr>
              <w:t>OMS, SDC</w:t>
            </w:r>
          </w:p>
        </w:tc>
        <w:tc>
          <w:tcPr>
            <w:tcW w:w="1843" w:type="dxa"/>
            <w:vAlign w:val="center"/>
          </w:tcPr>
          <w:p w14:paraId="2E8EDD7E" w14:textId="796375ED" w:rsidR="00012C17" w:rsidRPr="00B276B7" w:rsidRDefault="00012C17" w:rsidP="001C1894">
            <w:pPr>
              <w:jc w:val="center"/>
              <w:rPr>
                <w:b/>
                <w:sz w:val="22"/>
                <w:szCs w:val="22"/>
                <w:lang w:val="ro-RO"/>
              </w:rPr>
            </w:pPr>
            <w:r w:rsidRPr="00B276B7">
              <w:rPr>
                <w:sz w:val="22"/>
                <w:szCs w:val="22"/>
              </w:rPr>
              <w:t>standarde si indictori elaborati</w:t>
            </w:r>
          </w:p>
        </w:tc>
      </w:tr>
      <w:tr w:rsidR="00012C17" w:rsidRPr="001257AD" w14:paraId="1938BA1B" w14:textId="77777777" w:rsidTr="00761184">
        <w:tc>
          <w:tcPr>
            <w:tcW w:w="567" w:type="dxa"/>
            <w:vMerge/>
          </w:tcPr>
          <w:p w14:paraId="14603C9E" w14:textId="77777777" w:rsidR="00012C17" w:rsidRPr="00B276B7" w:rsidRDefault="00012C17" w:rsidP="001C1894">
            <w:pPr>
              <w:jc w:val="center"/>
              <w:rPr>
                <w:b/>
                <w:sz w:val="22"/>
                <w:szCs w:val="22"/>
                <w:lang w:val="ro-RO"/>
              </w:rPr>
            </w:pPr>
          </w:p>
        </w:tc>
        <w:tc>
          <w:tcPr>
            <w:tcW w:w="2552" w:type="dxa"/>
            <w:vMerge/>
          </w:tcPr>
          <w:p w14:paraId="4B023497" w14:textId="77777777" w:rsidR="00012C17" w:rsidRPr="00B276B7" w:rsidRDefault="00012C17" w:rsidP="001C1894">
            <w:pPr>
              <w:jc w:val="center"/>
              <w:rPr>
                <w:b/>
                <w:sz w:val="22"/>
                <w:szCs w:val="22"/>
                <w:lang w:val="ro-RO"/>
              </w:rPr>
            </w:pPr>
          </w:p>
        </w:tc>
        <w:tc>
          <w:tcPr>
            <w:tcW w:w="5528" w:type="dxa"/>
            <w:vAlign w:val="center"/>
          </w:tcPr>
          <w:p w14:paraId="2EA871BA" w14:textId="352FFF16" w:rsidR="00012C17" w:rsidRPr="00B276B7" w:rsidRDefault="00012C17" w:rsidP="00B41821">
            <w:pPr>
              <w:rPr>
                <w:sz w:val="22"/>
                <w:szCs w:val="22"/>
                <w:lang w:val="ro-RO"/>
              </w:rPr>
            </w:pPr>
            <w:r w:rsidRPr="00C806F4">
              <w:rPr>
                <w:sz w:val="22"/>
                <w:szCs w:val="22"/>
                <w:lang w:val="en-US"/>
              </w:rPr>
              <w:t>2.1.2. Elaborarea unui sistem eficient de referire bazat pe dovezi în traseul de îngrijiria persoanei cu probleme de săntate mintală</w:t>
            </w:r>
          </w:p>
        </w:tc>
        <w:tc>
          <w:tcPr>
            <w:tcW w:w="1609" w:type="dxa"/>
            <w:vAlign w:val="center"/>
          </w:tcPr>
          <w:p w14:paraId="0F1FC37E" w14:textId="0D59B2CE" w:rsidR="00012C17" w:rsidRPr="00B276B7" w:rsidRDefault="00012C17" w:rsidP="001C1894">
            <w:pPr>
              <w:jc w:val="center"/>
              <w:rPr>
                <w:b/>
                <w:sz w:val="22"/>
                <w:szCs w:val="22"/>
                <w:lang w:val="ro-RO"/>
              </w:rPr>
            </w:pPr>
            <w:r w:rsidRPr="00B276B7">
              <w:rPr>
                <w:sz w:val="22"/>
                <w:szCs w:val="22"/>
              </w:rPr>
              <w:t>2017-2018</w:t>
            </w:r>
          </w:p>
        </w:tc>
        <w:tc>
          <w:tcPr>
            <w:tcW w:w="1651" w:type="dxa"/>
            <w:vAlign w:val="center"/>
          </w:tcPr>
          <w:p w14:paraId="509B60DC" w14:textId="452D4B13" w:rsidR="00012C17" w:rsidRPr="00B276B7" w:rsidRDefault="00012C17" w:rsidP="001C1894">
            <w:pPr>
              <w:jc w:val="center"/>
              <w:rPr>
                <w:b/>
                <w:sz w:val="22"/>
                <w:szCs w:val="22"/>
                <w:lang w:val="ro-RO"/>
              </w:rPr>
            </w:pPr>
            <w:r w:rsidRPr="00B276B7">
              <w:rPr>
                <w:sz w:val="22"/>
                <w:szCs w:val="22"/>
              </w:rPr>
              <w:t>MS</w:t>
            </w:r>
          </w:p>
        </w:tc>
        <w:tc>
          <w:tcPr>
            <w:tcW w:w="1843" w:type="dxa"/>
            <w:vAlign w:val="center"/>
          </w:tcPr>
          <w:p w14:paraId="73DFB894" w14:textId="75A5E141" w:rsidR="00012C17" w:rsidRPr="00B276B7" w:rsidRDefault="00012C17" w:rsidP="001C1894">
            <w:pPr>
              <w:jc w:val="center"/>
              <w:rPr>
                <w:b/>
                <w:sz w:val="22"/>
                <w:szCs w:val="22"/>
                <w:lang w:val="ro-RO"/>
              </w:rPr>
            </w:pPr>
            <w:r w:rsidRPr="00B276B7">
              <w:rPr>
                <w:sz w:val="22"/>
                <w:szCs w:val="22"/>
              </w:rPr>
              <w:t>OMS, SDC</w:t>
            </w:r>
          </w:p>
        </w:tc>
        <w:tc>
          <w:tcPr>
            <w:tcW w:w="1843" w:type="dxa"/>
            <w:vAlign w:val="center"/>
          </w:tcPr>
          <w:p w14:paraId="68B8EBBE" w14:textId="77BF7425" w:rsidR="00012C17" w:rsidRPr="00B276B7" w:rsidRDefault="00012C17" w:rsidP="001C1894">
            <w:pPr>
              <w:jc w:val="center"/>
              <w:rPr>
                <w:b/>
                <w:sz w:val="22"/>
                <w:szCs w:val="22"/>
                <w:lang w:val="ro-RO"/>
              </w:rPr>
            </w:pPr>
            <w:r w:rsidRPr="00C806F4">
              <w:rPr>
                <w:sz w:val="22"/>
                <w:szCs w:val="22"/>
                <w:lang w:val="en-US"/>
              </w:rPr>
              <w:t>sistem de referire si indicatori elaborati</w:t>
            </w:r>
          </w:p>
        </w:tc>
      </w:tr>
      <w:tr w:rsidR="00012C17" w:rsidRPr="001257AD" w14:paraId="34D12661" w14:textId="77777777" w:rsidTr="00761184">
        <w:tc>
          <w:tcPr>
            <w:tcW w:w="567" w:type="dxa"/>
            <w:vMerge w:val="restart"/>
          </w:tcPr>
          <w:p w14:paraId="30486EBC" w14:textId="77777777" w:rsidR="00012C17" w:rsidRPr="00B276B7" w:rsidRDefault="00012C17" w:rsidP="001C1894">
            <w:pPr>
              <w:jc w:val="center"/>
              <w:rPr>
                <w:sz w:val="22"/>
                <w:szCs w:val="22"/>
                <w:lang w:val="ro-RO"/>
              </w:rPr>
            </w:pPr>
            <w:r w:rsidRPr="00B276B7">
              <w:rPr>
                <w:sz w:val="22"/>
                <w:szCs w:val="22"/>
                <w:lang w:val="ro-RO"/>
              </w:rPr>
              <w:t>2.</w:t>
            </w:r>
          </w:p>
        </w:tc>
        <w:tc>
          <w:tcPr>
            <w:tcW w:w="2552" w:type="dxa"/>
            <w:vMerge w:val="restart"/>
          </w:tcPr>
          <w:p w14:paraId="65CCDC5D" w14:textId="77777777" w:rsidR="00012C17" w:rsidRPr="00B276B7" w:rsidRDefault="00012C17" w:rsidP="006B7627">
            <w:pPr>
              <w:rPr>
                <w:sz w:val="22"/>
                <w:szCs w:val="22"/>
                <w:lang w:val="ro-RO"/>
              </w:rPr>
            </w:pPr>
            <w:r w:rsidRPr="00B276B7">
              <w:rPr>
                <w:sz w:val="22"/>
                <w:szCs w:val="22"/>
                <w:lang w:val="ro-RO"/>
              </w:rPr>
              <w:t>Fortificarea capacității Centrelor Comunitare de Sănătate Mintală din unitățile administrativ-teritoriale în promovare, profilaxie, tratament și reabilitare psihosocială a persoanelor cu probleme de sănătate mintală</w:t>
            </w:r>
          </w:p>
        </w:tc>
        <w:tc>
          <w:tcPr>
            <w:tcW w:w="5528" w:type="dxa"/>
            <w:vAlign w:val="center"/>
          </w:tcPr>
          <w:p w14:paraId="7F2ED338" w14:textId="7AE13F1A" w:rsidR="00012C17" w:rsidRPr="00B276B7" w:rsidRDefault="00012C17" w:rsidP="001257AD">
            <w:pPr>
              <w:rPr>
                <w:sz w:val="22"/>
                <w:szCs w:val="22"/>
                <w:lang w:val="ro-RO"/>
              </w:rPr>
            </w:pPr>
            <w:r w:rsidRPr="00C806F4">
              <w:rPr>
                <w:sz w:val="22"/>
                <w:szCs w:val="22"/>
                <w:lang w:val="en-US"/>
              </w:rPr>
              <w:t xml:space="preserve">2.2.1 </w:t>
            </w:r>
            <w:r w:rsidR="001257AD">
              <w:rPr>
                <w:sz w:val="22"/>
                <w:szCs w:val="22"/>
                <w:lang w:val="en-US"/>
              </w:rPr>
              <w:t xml:space="preserve">Dezvoltarea </w:t>
            </w:r>
            <w:r w:rsidR="001257AD" w:rsidRPr="00B276B7">
              <w:rPr>
                <w:sz w:val="22"/>
                <w:szCs w:val="22"/>
                <w:lang w:val="ro-RO"/>
              </w:rPr>
              <w:t xml:space="preserve">Centrelor Comunitare de Sănătate Mintală din </w:t>
            </w:r>
            <w:r w:rsidR="001257AD">
              <w:rPr>
                <w:sz w:val="22"/>
                <w:szCs w:val="22"/>
                <w:lang w:val="ro-RO"/>
              </w:rPr>
              <w:t xml:space="preserve">toate </w:t>
            </w:r>
            <w:r w:rsidR="001257AD" w:rsidRPr="00B276B7">
              <w:rPr>
                <w:sz w:val="22"/>
                <w:szCs w:val="22"/>
                <w:lang w:val="ro-RO"/>
              </w:rPr>
              <w:t>unitățile administrativ-teritoriale</w:t>
            </w:r>
            <w:r w:rsidR="001257AD">
              <w:rPr>
                <w:sz w:val="22"/>
                <w:szCs w:val="22"/>
                <w:lang w:val="ro-RO"/>
              </w:rPr>
              <w:t>, în conformitate cu cerințele actelor normative în vigoare</w:t>
            </w:r>
          </w:p>
        </w:tc>
        <w:tc>
          <w:tcPr>
            <w:tcW w:w="1609" w:type="dxa"/>
            <w:vAlign w:val="center"/>
          </w:tcPr>
          <w:p w14:paraId="4269F9B7" w14:textId="6A98A4C5" w:rsidR="00012C17" w:rsidRPr="001257AD" w:rsidRDefault="001257AD" w:rsidP="001C1894">
            <w:pPr>
              <w:jc w:val="center"/>
              <w:rPr>
                <w:sz w:val="22"/>
                <w:szCs w:val="22"/>
                <w:lang w:val="ro-RO"/>
              </w:rPr>
            </w:pPr>
            <w:r w:rsidRPr="001257AD">
              <w:rPr>
                <w:sz w:val="22"/>
                <w:szCs w:val="22"/>
                <w:lang w:val="ro-RO"/>
              </w:rPr>
              <w:t>2017 - 2018</w:t>
            </w:r>
          </w:p>
        </w:tc>
        <w:tc>
          <w:tcPr>
            <w:tcW w:w="1651" w:type="dxa"/>
            <w:vAlign w:val="center"/>
          </w:tcPr>
          <w:p w14:paraId="769DAA62" w14:textId="6F2D3AD9" w:rsidR="00012C17" w:rsidRPr="001257AD" w:rsidRDefault="001257AD" w:rsidP="001C1894">
            <w:pPr>
              <w:jc w:val="center"/>
              <w:rPr>
                <w:sz w:val="22"/>
                <w:szCs w:val="22"/>
                <w:lang w:val="ro-RO"/>
              </w:rPr>
            </w:pPr>
            <w:r w:rsidRPr="001257AD">
              <w:rPr>
                <w:sz w:val="22"/>
                <w:szCs w:val="22"/>
                <w:lang w:val="ro-RO"/>
              </w:rPr>
              <w:t>MS, CNAM</w:t>
            </w:r>
          </w:p>
        </w:tc>
        <w:tc>
          <w:tcPr>
            <w:tcW w:w="1843" w:type="dxa"/>
            <w:vAlign w:val="center"/>
          </w:tcPr>
          <w:p w14:paraId="199E67B1" w14:textId="353780B5" w:rsidR="00012C17" w:rsidRPr="001257AD" w:rsidRDefault="001257AD" w:rsidP="001C1894">
            <w:pPr>
              <w:jc w:val="center"/>
              <w:rPr>
                <w:sz w:val="22"/>
                <w:szCs w:val="22"/>
                <w:lang w:val="ro-RO"/>
              </w:rPr>
            </w:pPr>
            <w:r w:rsidRPr="001257AD">
              <w:rPr>
                <w:sz w:val="22"/>
                <w:szCs w:val="22"/>
                <w:lang w:val="ro-RO"/>
              </w:rPr>
              <w:t>APL, SDC</w:t>
            </w:r>
          </w:p>
        </w:tc>
        <w:tc>
          <w:tcPr>
            <w:tcW w:w="1843" w:type="dxa"/>
            <w:vAlign w:val="center"/>
          </w:tcPr>
          <w:p w14:paraId="6CFCAEF7" w14:textId="338E1AEE" w:rsidR="00012C17" w:rsidRPr="001257AD" w:rsidRDefault="001257AD" w:rsidP="001257AD">
            <w:pPr>
              <w:rPr>
                <w:sz w:val="22"/>
                <w:szCs w:val="22"/>
                <w:lang w:val="ro-RO"/>
              </w:rPr>
            </w:pPr>
            <w:r w:rsidRPr="001257AD">
              <w:rPr>
                <w:sz w:val="22"/>
                <w:szCs w:val="22"/>
                <w:lang w:val="ro-RO"/>
              </w:rPr>
              <w:t xml:space="preserve">40 CCSM </w:t>
            </w:r>
            <w:r w:rsidR="00F83BE8">
              <w:rPr>
                <w:sz w:val="22"/>
                <w:szCs w:val="22"/>
                <w:lang w:val="ro-RO"/>
              </w:rPr>
              <w:t xml:space="preserve">și Centrul Național de Sănătate Mintală </w:t>
            </w:r>
            <w:r w:rsidRPr="001257AD">
              <w:rPr>
                <w:sz w:val="22"/>
                <w:szCs w:val="22"/>
                <w:lang w:val="ro-RO"/>
              </w:rPr>
              <w:t>dispun de spațiile necesare pentru activitate</w:t>
            </w:r>
            <w:r>
              <w:rPr>
                <w:sz w:val="22"/>
                <w:szCs w:val="22"/>
                <w:lang w:val="ro-RO"/>
              </w:rPr>
              <w:t xml:space="preserve">, </w:t>
            </w:r>
            <w:r w:rsidRPr="001257AD">
              <w:rPr>
                <w:sz w:val="22"/>
                <w:szCs w:val="22"/>
                <w:lang w:val="ro-RO"/>
              </w:rPr>
              <w:t xml:space="preserve"> sânt dotate</w:t>
            </w:r>
            <w:r>
              <w:rPr>
                <w:sz w:val="22"/>
                <w:szCs w:val="22"/>
                <w:lang w:val="ro-RO"/>
              </w:rPr>
              <w:t xml:space="preserve"> și dispun de cadre medicale</w:t>
            </w:r>
            <w:r w:rsidRPr="001257AD">
              <w:rPr>
                <w:sz w:val="22"/>
                <w:szCs w:val="22"/>
                <w:lang w:val="ro-RO"/>
              </w:rPr>
              <w:t xml:space="preserve"> </w:t>
            </w:r>
          </w:p>
        </w:tc>
      </w:tr>
      <w:tr w:rsidR="001257AD" w:rsidRPr="001257AD" w14:paraId="74FA4BA1" w14:textId="77777777" w:rsidTr="00761184">
        <w:tc>
          <w:tcPr>
            <w:tcW w:w="567" w:type="dxa"/>
            <w:vMerge/>
          </w:tcPr>
          <w:p w14:paraId="4593FAAF" w14:textId="77777777" w:rsidR="001257AD" w:rsidRPr="00B276B7" w:rsidRDefault="001257AD" w:rsidP="001C1894">
            <w:pPr>
              <w:jc w:val="center"/>
              <w:rPr>
                <w:sz w:val="22"/>
                <w:szCs w:val="22"/>
                <w:lang w:val="ro-RO"/>
              </w:rPr>
            </w:pPr>
          </w:p>
        </w:tc>
        <w:tc>
          <w:tcPr>
            <w:tcW w:w="2552" w:type="dxa"/>
            <w:vMerge/>
          </w:tcPr>
          <w:p w14:paraId="5904D407" w14:textId="77777777" w:rsidR="001257AD" w:rsidRPr="00B276B7" w:rsidRDefault="001257AD" w:rsidP="006B7627">
            <w:pPr>
              <w:rPr>
                <w:sz w:val="22"/>
                <w:szCs w:val="22"/>
                <w:lang w:val="ro-RO"/>
              </w:rPr>
            </w:pPr>
          </w:p>
        </w:tc>
        <w:tc>
          <w:tcPr>
            <w:tcW w:w="5528" w:type="dxa"/>
            <w:vAlign w:val="center"/>
          </w:tcPr>
          <w:p w14:paraId="2947032F" w14:textId="7BB5F6B7" w:rsidR="001257AD" w:rsidRPr="00C806F4" w:rsidRDefault="001257AD" w:rsidP="006B7627">
            <w:pPr>
              <w:rPr>
                <w:sz w:val="22"/>
                <w:szCs w:val="22"/>
                <w:lang w:val="en-US"/>
              </w:rPr>
            </w:pPr>
            <w:r w:rsidRPr="00C806F4">
              <w:rPr>
                <w:sz w:val="22"/>
                <w:szCs w:val="22"/>
                <w:lang w:val="en-US"/>
              </w:rPr>
              <w:t>2.2.2 Asigurarea  serviciilor de calitate a CCSMuri și elaborarea setului de indicatori cantitativi și calitativi relevanți pentru monitorizarea sănătății mintale</w:t>
            </w:r>
          </w:p>
        </w:tc>
        <w:tc>
          <w:tcPr>
            <w:tcW w:w="1609" w:type="dxa"/>
            <w:vAlign w:val="center"/>
          </w:tcPr>
          <w:p w14:paraId="2451F878" w14:textId="285B07AB" w:rsidR="001257AD" w:rsidRPr="001257AD" w:rsidRDefault="001257AD" w:rsidP="001C1894">
            <w:pPr>
              <w:jc w:val="center"/>
              <w:rPr>
                <w:sz w:val="22"/>
                <w:szCs w:val="22"/>
                <w:lang w:val="en-US"/>
              </w:rPr>
            </w:pPr>
            <w:r w:rsidRPr="00B276B7">
              <w:rPr>
                <w:sz w:val="22"/>
                <w:szCs w:val="22"/>
              </w:rPr>
              <w:t>2017-2018</w:t>
            </w:r>
          </w:p>
        </w:tc>
        <w:tc>
          <w:tcPr>
            <w:tcW w:w="1651" w:type="dxa"/>
            <w:vAlign w:val="center"/>
          </w:tcPr>
          <w:p w14:paraId="77B5D7A0" w14:textId="4741F945" w:rsidR="001257AD" w:rsidRPr="001257AD" w:rsidRDefault="001257AD" w:rsidP="001C1894">
            <w:pPr>
              <w:jc w:val="center"/>
              <w:rPr>
                <w:sz w:val="22"/>
                <w:szCs w:val="22"/>
                <w:lang w:val="en-US"/>
              </w:rPr>
            </w:pPr>
            <w:r w:rsidRPr="00B276B7">
              <w:rPr>
                <w:sz w:val="22"/>
                <w:szCs w:val="22"/>
              </w:rPr>
              <w:t>MS, CNMS</w:t>
            </w:r>
          </w:p>
        </w:tc>
        <w:tc>
          <w:tcPr>
            <w:tcW w:w="1843" w:type="dxa"/>
            <w:vAlign w:val="center"/>
          </w:tcPr>
          <w:p w14:paraId="161E12A2" w14:textId="4904B737" w:rsidR="001257AD" w:rsidRPr="001257AD" w:rsidRDefault="001257AD" w:rsidP="001C1894">
            <w:pPr>
              <w:jc w:val="center"/>
              <w:rPr>
                <w:sz w:val="22"/>
                <w:szCs w:val="22"/>
                <w:lang w:val="en-US"/>
              </w:rPr>
            </w:pPr>
            <w:r w:rsidRPr="00B276B7">
              <w:rPr>
                <w:sz w:val="22"/>
                <w:szCs w:val="22"/>
              </w:rPr>
              <w:t>OMS, SDC</w:t>
            </w:r>
          </w:p>
        </w:tc>
        <w:tc>
          <w:tcPr>
            <w:tcW w:w="1843" w:type="dxa"/>
            <w:vAlign w:val="center"/>
          </w:tcPr>
          <w:p w14:paraId="1ABD8DEC" w14:textId="54F58914" w:rsidR="001257AD" w:rsidRPr="001257AD" w:rsidRDefault="001257AD" w:rsidP="001C1894">
            <w:pPr>
              <w:jc w:val="center"/>
              <w:rPr>
                <w:sz w:val="22"/>
                <w:szCs w:val="22"/>
                <w:lang w:val="en-US"/>
              </w:rPr>
            </w:pPr>
            <w:r w:rsidRPr="00B276B7">
              <w:rPr>
                <w:sz w:val="22"/>
                <w:szCs w:val="22"/>
              </w:rPr>
              <w:t>indicatori aprobați</w:t>
            </w:r>
          </w:p>
        </w:tc>
      </w:tr>
      <w:tr w:rsidR="001257AD" w:rsidRPr="00B276B7" w14:paraId="0301EC6D" w14:textId="77777777" w:rsidTr="00761184">
        <w:tc>
          <w:tcPr>
            <w:tcW w:w="567" w:type="dxa"/>
            <w:vMerge/>
          </w:tcPr>
          <w:p w14:paraId="56BA1966" w14:textId="77777777" w:rsidR="001257AD" w:rsidRPr="00B276B7" w:rsidRDefault="001257AD" w:rsidP="001C1894">
            <w:pPr>
              <w:jc w:val="center"/>
              <w:rPr>
                <w:b/>
                <w:sz w:val="22"/>
                <w:szCs w:val="22"/>
                <w:lang w:val="ro-RO"/>
              </w:rPr>
            </w:pPr>
          </w:p>
        </w:tc>
        <w:tc>
          <w:tcPr>
            <w:tcW w:w="2552" w:type="dxa"/>
            <w:vMerge/>
          </w:tcPr>
          <w:p w14:paraId="3C6D46CE" w14:textId="77777777" w:rsidR="001257AD" w:rsidRPr="00B276B7" w:rsidRDefault="001257AD" w:rsidP="001C1894">
            <w:pPr>
              <w:jc w:val="center"/>
              <w:rPr>
                <w:b/>
                <w:sz w:val="22"/>
                <w:szCs w:val="22"/>
                <w:lang w:val="ro-RO"/>
              </w:rPr>
            </w:pPr>
          </w:p>
        </w:tc>
        <w:tc>
          <w:tcPr>
            <w:tcW w:w="5528" w:type="dxa"/>
            <w:vAlign w:val="center"/>
          </w:tcPr>
          <w:p w14:paraId="47422421" w14:textId="01D67249" w:rsidR="001257AD" w:rsidRPr="00B276B7" w:rsidRDefault="001257AD" w:rsidP="00B41821">
            <w:pPr>
              <w:rPr>
                <w:sz w:val="22"/>
                <w:szCs w:val="22"/>
                <w:lang w:val="ro-RO"/>
              </w:rPr>
            </w:pPr>
            <w:r w:rsidRPr="00C806F4">
              <w:rPr>
                <w:sz w:val="22"/>
                <w:szCs w:val="22"/>
                <w:lang w:val="en-US"/>
              </w:rPr>
              <w:t>2.2.3 Elaborarea mecanismelor de finanțare a serviciilor de sănătate mintală</w:t>
            </w:r>
          </w:p>
        </w:tc>
        <w:tc>
          <w:tcPr>
            <w:tcW w:w="1609" w:type="dxa"/>
            <w:vAlign w:val="center"/>
          </w:tcPr>
          <w:p w14:paraId="4F70D0EA" w14:textId="59B815AF" w:rsidR="001257AD" w:rsidRPr="00B276B7" w:rsidRDefault="001257AD" w:rsidP="001C1894">
            <w:pPr>
              <w:jc w:val="center"/>
              <w:rPr>
                <w:b/>
                <w:sz w:val="22"/>
                <w:szCs w:val="22"/>
                <w:lang w:val="ro-RO"/>
              </w:rPr>
            </w:pPr>
            <w:r w:rsidRPr="00B276B7">
              <w:rPr>
                <w:sz w:val="22"/>
                <w:szCs w:val="22"/>
              </w:rPr>
              <w:t>2017 - 2019</w:t>
            </w:r>
          </w:p>
        </w:tc>
        <w:tc>
          <w:tcPr>
            <w:tcW w:w="1651" w:type="dxa"/>
            <w:vAlign w:val="center"/>
          </w:tcPr>
          <w:p w14:paraId="360B936D" w14:textId="0624B7F0" w:rsidR="001257AD" w:rsidRPr="00B276B7" w:rsidRDefault="001257AD" w:rsidP="001C1894">
            <w:pPr>
              <w:jc w:val="center"/>
              <w:rPr>
                <w:b/>
                <w:sz w:val="22"/>
                <w:szCs w:val="22"/>
                <w:lang w:val="ro-RO"/>
              </w:rPr>
            </w:pPr>
            <w:r w:rsidRPr="00B276B7">
              <w:rPr>
                <w:sz w:val="22"/>
                <w:szCs w:val="22"/>
              </w:rPr>
              <w:t>MS, CNMS</w:t>
            </w:r>
          </w:p>
        </w:tc>
        <w:tc>
          <w:tcPr>
            <w:tcW w:w="1843" w:type="dxa"/>
            <w:vAlign w:val="center"/>
          </w:tcPr>
          <w:p w14:paraId="75237E15" w14:textId="49B1321A" w:rsidR="001257AD" w:rsidRPr="00B276B7" w:rsidRDefault="001257AD" w:rsidP="001C1894">
            <w:pPr>
              <w:jc w:val="center"/>
              <w:rPr>
                <w:b/>
                <w:sz w:val="22"/>
                <w:szCs w:val="22"/>
                <w:lang w:val="ro-RO"/>
              </w:rPr>
            </w:pPr>
            <w:r w:rsidRPr="00B276B7">
              <w:rPr>
                <w:sz w:val="22"/>
                <w:szCs w:val="22"/>
              </w:rPr>
              <w:t>OMS, SDC</w:t>
            </w:r>
          </w:p>
        </w:tc>
        <w:tc>
          <w:tcPr>
            <w:tcW w:w="1843" w:type="dxa"/>
            <w:vAlign w:val="center"/>
          </w:tcPr>
          <w:p w14:paraId="6DA8E263" w14:textId="2DDBE6F7" w:rsidR="001257AD" w:rsidRPr="00B276B7" w:rsidRDefault="001257AD" w:rsidP="001C1894">
            <w:pPr>
              <w:jc w:val="center"/>
              <w:rPr>
                <w:b/>
                <w:sz w:val="22"/>
                <w:szCs w:val="22"/>
                <w:lang w:val="ro-RO"/>
              </w:rPr>
            </w:pPr>
            <w:r w:rsidRPr="00B276B7">
              <w:rPr>
                <w:sz w:val="22"/>
                <w:szCs w:val="22"/>
              </w:rPr>
              <w:t>mecanism aprobat</w:t>
            </w:r>
          </w:p>
        </w:tc>
      </w:tr>
      <w:tr w:rsidR="001257AD" w:rsidRPr="00B276B7" w14:paraId="4CCD61AF" w14:textId="77777777" w:rsidTr="00761184">
        <w:tc>
          <w:tcPr>
            <w:tcW w:w="567" w:type="dxa"/>
            <w:vMerge/>
          </w:tcPr>
          <w:p w14:paraId="7BD7B9D5" w14:textId="77777777" w:rsidR="001257AD" w:rsidRPr="00B276B7" w:rsidRDefault="001257AD" w:rsidP="001C1894">
            <w:pPr>
              <w:jc w:val="center"/>
              <w:rPr>
                <w:b/>
                <w:sz w:val="22"/>
                <w:szCs w:val="22"/>
                <w:lang w:val="ro-RO"/>
              </w:rPr>
            </w:pPr>
          </w:p>
        </w:tc>
        <w:tc>
          <w:tcPr>
            <w:tcW w:w="2552" w:type="dxa"/>
            <w:vMerge/>
          </w:tcPr>
          <w:p w14:paraId="1E010EFA" w14:textId="77777777" w:rsidR="001257AD" w:rsidRPr="00B276B7" w:rsidRDefault="001257AD" w:rsidP="001C1894">
            <w:pPr>
              <w:jc w:val="center"/>
              <w:rPr>
                <w:b/>
                <w:sz w:val="22"/>
                <w:szCs w:val="22"/>
                <w:lang w:val="ro-RO"/>
              </w:rPr>
            </w:pPr>
          </w:p>
        </w:tc>
        <w:tc>
          <w:tcPr>
            <w:tcW w:w="5528" w:type="dxa"/>
            <w:vAlign w:val="center"/>
          </w:tcPr>
          <w:p w14:paraId="29A85B46" w14:textId="13C99C85" w:rsidR="001257AD" w:rsidRPr="00B276B7" w:rsidRDefault="001257AD" w:rsidP="00B41821">
            <w:pPr>
              <w:rPr>
                <w:sz w:val="22"/>
                <w:szCs w:val="22"/>
                <w:lang w:val="ro-RO"/>
              </w:rPr>
            </w:pPr>
            <w:r w:rsidRPr="00C806F4">
              <w:rPr>
                <w:sz w:val="22"/>
                <w:szCs w:val="22"/>
                <w:lang w:val="en-US"/>
              </w:rPr>
              <w:t>2.2.4 Elaborarea și implementarea modu</w:t>
            </w:r>
            <w:r w:rsidR="00E65BD2">
              <w:rPr>
                <w:sz w:val="22"/>
                <w:szCs w:val="22"/>
                <w:lang w:val="en-US"/>
              </w:rPr>
              <w:t>lu</w:t>
            </w:r>
            <w:r w:rsidRPr="00C806F4">
              <w:rPr>
                <w:sz w:val="22"/>
                <w:szCs w:val="22"/>
                <w:lang w:val="en-US"/>
              </w:rPr>
              <w:t>lui informatizat în serviciul de sănătate mintală</w:t>
            </w:r>
          </w:p>
        </w:tc>
        <w:tc>
          <w:tcPr>
            <w:tcW w:w="1609" w:type="dxa"/>
            <w:vAlign w:val="center"/>
          </w:tcPr>
          <w:p w14:paraId="3AC246B9" w14:textId="56A71BBD" w:rsidR="001257AD" w:rsidRPr="00B276B7" w:rsidRDefault="001257AD" w:rsidP="001C1894">
            <w:pPr>
              <w:jc w:val="center"/>
              <w:rPr>
                <w:b/>
                <w:sz w:val="22"/>
                <w:szCs w:val="22"/>
                <w:lang w:val="ro-RO"/>
              </w:rPr>
            </w:pPr>
            <w:r w:rsidRPr="00B276B7">
              <w:rPr>
                <w:sz w:val="22"/>
                <w:szCs w:val="22"/>
              </w:rPr>
              <w:t>2018-2019</w:t>
            </w:r>
          </w:p>
        </w:tc>
        <w:tc>
          <w:tcPr>
            <w:tcW w:w="1651" w:type="dxa"/>
            <w:vAlign w:val="center"/>
          </w:tcPr>
          <w:p w14:paraId="4A200D2F" w14:textId="63E00DDB" w:rsidR="001257AD" w:rsidRPr="00B276B7" w:rsidRDefault="001257AD" w:rsidP="001C1894">
            <w:pPr>
              <w:jc w:val="center"/>
              <w:rPr>
                <w:b/>
                <w:sz w:val="22"/>
                <w:szCs w:val="22"/>
                <w:lang w:val="ro-RO"/>
              </w:rPr>
            </w:pPr>
            <w:r w:rsidRPr="00B276B7">
              <w:rPr>
                <w:sz w:val="22"/>
                <w:szCs w:val="22"/>
              </w:rPr>
              <w:t>MS, CNMS</w:t>
            </w:r>
          </w:p>
        </w:tc>
        <w:tc>
          <w:tcPr>
            <w:tcW w:w="1843" w:type="dxa"/>
            <w:vAlign w:val="center"/>
          </w:tcPr>
          <w:p w14:paraId="4AA6A615" w14:textId="25806F7D"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763E3D95" w14:textId="4B41DB96" w:rsidR="001257AD" w:rsidRPr="00B276B7" w:rsidRDefault="001257AD" w:rsidP="001C1894">
            <w:pPr>
              <w:jc w:val="center"/>
              <w:rPr>
                <w:b/>
                <w:sz w:val="22"/>
                <w:szCs w:val="22"/>
                <w:lang w:val="ro-RO"/>
              </w:rPr>
            </w:pPr>
            <w:r w:rsidRPr="00B276B7">
              <w:rPr>
                <w:sz w:val="22"/>
                <w:szCs w:val="22"/>
              </w:rPr>
              <w:t>sistem informațional funcțional</w:t>
            </w:r>
          </w:p>
        </w:tc>
      </w:tr>
      <w:tr w:rsidR="001257AD" w:rsidRPr="00B276B7" w14:paraId="0397F325" w14:textId="77777777" w:rsidTr="00761184">
        <w:tc>
          <w:tcPr>
            <w:tcW w:w="567" w:type="dxa"/>
            <w:vMerge/>
          </w:tcPr>
          <w:p w14:paraId="7E29476B" w14:textId="77777777" w:rsidR="001257AD" w:rsidRPr="00B276B7" w:rsidRDefault="001257AD" w:rsidP="001C1894">
            <w:pPr>
              <w:jc w:val="center"/>
              <w:rPr>
                <w:b/>
                <w:sz w:val="22"/>
                <w:szCs w:val="22"/>
                <w:lang w:val="ro-RO"/>
              </w:rPr>
            </w:pPr>
          </w:p>
        </w:tc>
        <w:tc>
          <w:tcPr>
            <w:tcW w:w="2552" w:type="dxa"/>
            <w:vMerge/>
          </w:tcPr>
          <w:p w14:paraId="10A5D3B4" w14:textId="77777777" w:rsidR="001257AD" w:rsidRPr="00B276B7" w:rsidRDefault="001257AD" w:rsidP="001C1894">
            <w:pPr>
              <w:jc w:val="center"/>
              <w:rPr>
                <w:b/>
                <w:sz w:val="22"/>
                <w:szCs w:val="22"/>
                <w:lang w:val="ro-RO"/>
              </w:rPr>
            </w:pPr>
          </w:p>
        </w:tc>
        <w:tc>
          <w:tcPr>
            <w:tcW w:w="5528" w:type="dxa"/>
            <w:vAlign w:val="center"/>
          </w:tcPr>
          <w:p w14:paraId="44B74F5F" w14:textId="3D688E70" w:rsidR="001257AD" w:rsidRPr="00B276B7" w:rsidRDefault="001257AD" w:rsidP="00B41821">
            <w:pPr>
              <w:rPr>
                <w:sz w:val="22"/>
                <w:szCs w:val="22"/>
                <w:lang w:val="ro-RO"/>
              </w:rPr>
            </w:pPr>
            <w:r>
              <w:rPr>
                <w:sz w:val="22"/>
                <w:szCs w:val="22"/>
                <w:lang w:val="en-US"/>
              </w:rPr>
              <w:t xml:space="preserve">2.2.5 </w:t>
            </w:r>
            <w:r w:rsidRPr="00C806F4">
              <w:rPr>
                <w:sz w:val="22"/>
                <w:szCs w:val="22"/>
                <w:lang w:val="en-US"/>
              </w:rPr>
              <w:t xml:space="preserve">Asigurarea accesului către medicamente psihotrope </w:t>
            </w:r>
            <w:r w:rsidRPr="00C806F4">
              <w:rPr>
                <w:sz w:val="22"/>
                <w:szCs w:val="22"/>
                <w:lang w:val="en-US"/>
              </w:rPr>
              <w:lastRenderedPageBreak/>
              <w:t>compensate în condiții de ambulator de către persoanele afectate de maladii mintale cu evoluție cronică</w:t>
            </w:r>
          </w:p>
        </w:tc>
        <w:tc>
          <w:tcPr>
            <w:tcW w:w="1609" w:type="dxa"/>
            <w:vAlign w:val="center"/>
          </w:tcPr>
          <w:p w14:paraId="476CC514" w14:textId="0B47D296" w:rsidR="001257AD" w:rsidRPr="00B276B7" w:rsidRDefault="001257AD" w:rsidP="001C1894">
            <w:pPr>
              <w:jc w:val="center"/>
              <w:rPr>
                <w:b/>
                <w:sz w:val="22"/>
                <w:szCs w:val="22"/>
                <w:lang w:val="ro-RO"/>
              </w:rPr>
            </w:pPr>
            <w:r w:rsidRPr="00B276B7">
              <w:rPr>
                <w:sz w:val="22"/>
                <w:szCs w:val="22"/>
              </w:rPr>
              <w:lastRenderedPageBreak/>
              <w:t>2017-2021</w:t>
            </w:r>
          </w:p>
        </w:tc>
        <w:tc>
          <w:tcPr>
            <w:tcW w:w="1651" w:type="dxa"/>
            <w:vAlign w:val="center"/>
          </w:tcPr>
          <w:p w14:paraId="32D17ABD" w14:textId="5D667D96"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295E82C6" w14:textId="3FECCD11" w:rsidR="001257AD" w:rsidRPr="00B276B7" w:rsidRDefault="001257AD" w:rsidP="001C1894">
            <w:pPr>
              <w:jc w:val="center"/>
              <w:rPr>
                <w:b/>
                <w:sz w:val="22"/>
                <w:szCs w:val="22"/>
                <w:lang w:val="ro-RO"/>
              </w:rPr>
            </w:pPr>
            <w:r w:rsidRPr="00B276B7">
              <w:rPr>
                <w:sz w:val="22"/>
                <w:szCs w:val="22"/>
              </w:rPr>
              <w:t>CNAM</w:t>
            </w:r>
          </w:p>
        </w:tc>
        <w:tc>
          <w:tcPr>
            <w:tcW w:w="1843" w:type="dxa"/>
            <w:vAlign w:val="center"/>
          </w:tcPr>
          <w:p w14:paraId="29CB9ECD" w14:textId="7A83DC64" w:rsidR="001257AD" w:rsidRPr="00B276B7" w:rsidRDefault="001257AD" w:rsidP="001C1894">
            <w:pPr>
              <w:jc w:val="center"/>
              <w:rPr>
                <w:b/>
                <w:sz w:val="22"/>
                <w:szCs w:val="22"/>
                <w:lang w:val="ro-RO"/>
              </w:rPr>
            </w:pPr>
            <w:r w:rsidRPr="00B276B7">
              <w:rPr>
                <w:sz w:val="22"/>
                <w:szCs w:val="22"/>
              </w:rPr>
              <w:t xml:space="preserve">preparate </w:t>
            </w:r>
            <w:r w:rsidRPr="00B276B7">
              <w:rPr>
                <w:sz w:val="22"/>
                <w:szCs w:val="22"/>
              </w:rPr>
              <w:lastRenderedPageBreak/>
              <w:t>compensate disponibile</w:t>
            </w:r>
          </w:p>
        </w:tc>
      </w:tr>
      <w:tr w:rsidR="001257AD" w:rsidRPr="001257AD" w14:paraId="6388560E" w14:textId="77777777" w:rsidTr="00761184">
        <w:tc>
          <w:tcPr>
            <w:tcW w:w="567" w:type="dxa"/>
            <w:vMerge w:val="restart"/>
          </w:tcPr>
          <w:p w14:paraId="77578FA8" w14:textId="77777777" w:rsidR="001257AD" w:rsidRPr="00B276B7" w:rsidRDefault="001257AD" w:rsidP="006B7627">
            <w:pPr>
              <w:rPr>
                <w:sz w:val="22"/>
                <w:szCs w:val="22"/>
                <w:lang w:val="ro-RO"/>
              </w:rPr>
            </w:pPr>
            <w:r w:rsidRPr="00B276B7">
              <w:rPr>
                <w:sz w:val="22"/>
                <w:szCs w:val="22"/>
                <w:lang w:val="ro-RO"/>
              </w:rPr>
              <w:lastRenderedPageBreak/>
              <w:t>3.</w:t>
            </w:r>
          </w:p>
        </w:tc>
        <w:tc>
          <w:tcPr>
            <w:tcW w:w="2552" w:type="dxa"/>
            <w:vMerge w:val="restart"/>
          </w:tcPr>
          <w:p w14:paraId="752F093A" w14:textId="77777777" w:rsidR="001257AD" w:rsidRPr="00B276B7" w:rsidRDefault="001257AD" w:rsidP="006B7627">
            <w:pPr>
              <w:rPr>
                <w:sz w:val="22"/>
                <w:szCs w:val="22"/>
                <w:lang w:val="ro-RO"/>
              </w:rPr>
            </w:pPr>
            <w:r w:rsidRPr="00B276B7">
              <w:rPr>
                <w:sz w:val="22"/>
                <w:szCs w:val="22"/>
                <w:lang w:val="ro-RO"/>
              </w:rPr>
              <w:t>Oferirea statutului special serviciilor de sănătate mintală din 4 raioane pilot în cadrul proiectului Reforma în sănătatea mintală din Republica Moldova</w:t>
            </w:r>
          </w:p>
        </w:tc>
        <w:tc>
          <w:tcPr>
            <w:tcW w:w="5528" w:type="dxa"/>
            <w:vAlign w:val="center"/>
          </w:tcPr>
          <w:p w14:paraId="2881F72C" w14:textId="548F1291" w:rsidR="001257AD" w:rsidRPr="00B276B7" w:rsidRDefault="001257AD" w:rsidP="00B41821">
            <w:pPr>
              <w:rPr>
                <w:sz w:val="22"/>
                <w:szCs w:val="22"/>
                <w:lang w:val="ro-RO"/>
              </w:rPr>
            </w:pPr>
            <w:r w:rsidRPr="00C806F4">
              <w:rPr>
                <w:sz w:val="22"/>
                <w:szCs w:val="22"/>
                <w:lang w:val="en-US"/>
              </w:rPr>
              <w:t xml:space="preserve">2.3.1. Extinderea pachetului de servicii acoperite din fondurile AOAM în cadrul AMP și CCSM-urilor din raioanele pilot; </w:t>
            </w:r>
          </w:p>
        </w:tc>
        <w:tc>
          <w:tcPr>
            <w:tcW w:w="1609" w:type="dxa"/>
            <w:vAlign w:val="center"/>
          </w:tcPr>
          <w:p w14:paraId="1CF42BA1" w14:textId="0B55DEFB"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5E3A6E64" w14:textId="64368531" w:rsidR="001257AD" w:rsidRPr="00B276B7" w:rsidRDefault="001257AD" w:rsidP="001C1894">
            <w:pPr>
              <w:jc w:val="center"/>
              <w:rPr>
                <w:b/>
                <w:sz w:val="22"/>
                <w:szCs w:val="22"/>
                <w:lang w:val="ro-RO"/>
              </w:rPr>
            </w:pPr>
            <w:r w:rsidRPr="00B276B7">
              <w:rPr>
                <w:sz w:val="22"/>
                <w:szCs w:val="22"/>
              </w:rPr>
              <w:t>MMPSF, MS, CNAM</w:t>
            </w:r>
          </w:p>
        </w:tc>
        <w:tc>
          <w:tcPr>
            <w:tcW w:w="1843" w:type="dxa"/>
            <w:vAlign w:val="center"/>
          </w:tcPr>
          <w:p w14:paraId="02A9E74C" w14:textId="1BC3539D"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4B1AF07A" w14:textId="47601B0D" w:rsidR="001257AD" w:rsidRPr="00B276B7" w:rsidRDefault="001257AD" w:rsidP="001C1894">
            <w:pPr>
              <w:jc w:val="center"/>
              <w:rPr>
                <w:b/>
                <w:sz w:val="22"/>
                <w:szCs w:val="22"/>
                <w:lang w:val="ro-RO"/>
              </w:rPr>
            </w:pPr>
            <w:r w:rsidRPr="00C806F4">
              <w:rPr>
                <w:sz w:val="22"/>
                <w:szCs w:val="22"/>
                <w:lang w:val="en-US"/>
              </w:rPr>
              <w:t>acte normative elaboarate, servicii contractate</w:t>
            </w:r>
          </w:p>
        </w:tc>
      </w:tr>
      <w:tr w:rsidR="001257AD" w:rsidRPr="00B276B7" w14:paraId="02A69BF1" w14:textId="77777777" w:rsidTr="00761184">
        <w:tc>
          <w:tcPr>
            <w:tcW w:w="567" w:type="dxa"/>
            <w:vMerge/>
          </w:tcPr>
          <w:p w14:paraId="005A50D9" w14:textId="77777777" w:rsidR="001257AD" w:rsidRPr="00B276B7" w:rsidRDefault="001257AD" w:rsidP="001C1894">
            <w:pPr>
              <w:jc w:val="center"/>
              <w:rPr>
                <w:b/>
                <w:sz w:val="22"/>
                <w:szCs w:val="22"/>
                <w:lang w:val="ro-RO"/>
              </w:rPr>
            </w:pPr>
          </w:p>
        </w:tc>
        <w:tc>
          <w:tcPr>
            <w:tcW w:w="2552" w:type="dxa"/>
            <w:vMerge/>
          </w:tcPr>
          <w:p w14:paraId="23DC4EAE" w14:textId="77777777" w:rsidR="001257AD" w:rsidRPr="00B276B7" w:rsidRDefault="001257AD" w:rsidP="001C1894">
            <w:pPr>
              <w:jc w:val="center"/>
              <w:rPr>
                <w:b/>
                <w:sz w:val="22"/>
                <w:szCs w:val="22"/>
                <w:lang w:val="ro-RO"/>
              </w:rPr>
            </w:pPr>
          </w:p>
        </w:tc>
        <w:tc>
          <w:tcPr>
            <w:tcW w:w="5528" w:type="dxa"/>
            <w:vAlign w:val="center"/>
          </w:tcPr>
          <w:p w14:paraId="55C32561" w14:textId="3756CB96" w:rsidR="001257AD" w:rsidRPr="00B276B7" w:rsidRDefault="001257AD" w:rsidP="006B7627">
            <w:pPr>
              <w:rPr>
                <w:sz w:val="22"/>
                <w:szCs w:val="22"/>
                <w:lang w:val="ro-RO"/>
              </w:rPr>
            </w:pPr>
            <w:r w:rsidRPr="00C806F4">
              <w:rPr>
                <w:sz w:val="22"/>
                <w:szCs w:val="22"/>
                <w:lang w:val="en-US"/>
              </w:rPr>
              <w:t>2.3.2. El</w:t>
            </w:r>
            <w:r w:rsidR="00F83BE8">
              <w:rPr>
                <w:sz w:val="22"/>
                <w:szCs w:val="22"/>
                <w:lang w:val="en-US"/>
              </w:rPr>
              <w:t>aborarea metodologiei de lucru î</w:t>
            </w:r>
            <w:r w:rsidRPr="00C806F4">
              <w:rPr>
                <w:sz w:val="22"/>
                <w:szCs w:val="22"/>
                <w:lang w:val="en-US"/>
              </w:rPr>
              <w:t>n serviciul integrat de sănătate mintală în raioanele pilot.</w:t>
            </w:r>
          </w:p>
        </w:tc>
        <w:tc>
          <w:tcPr>
            <w:tcW w:w="1609" w:type="dxa"/>
            <w:vAlign w:val="center"/>
          </w:tcPr>
          <w:p w14:paraId="3A7DDCFF" w14:textId="5CB2ECF4"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0993E58D" w14:textId="57393F34" w:rsidR="001257AD" w:rsidRPr="00B276B7" w:rsidRDefault="001257AD" w:rsidP="001C1894">
            <w:pPr>
              <w:jc w:val="center"/>
              <w:rPr>
                <w:b/>
                <w:sz w:val="22"/>
                <w:szCs w:val="22"/>
                <w:lang w:val="ro-RO"/>
              </w:rPr>
            </w:pPr>
            <w:r w:rsidRPr="00B276B7">
              <w:rPr>
                <w:sz w:val="22"/>
                <w:szCs w:val="22"/>
              </w:rPr>
              <w:t>MS, MMPSF</w:t>
            </w:r>
          </w:p>
        </w:tc>
        <w:tc>
          <w:tcPr>
            <w:tcW w:w="1843" w:type="dxa"/>
            <w:vAlign w:val="center"/>
          </w:tcPr>
          <w:p w14:paraId="09DA0D92" w14:textId="4A3AA3AD" w:rsidR="001257AD" w:rsidRPr="00B276B7" w:rsidRDefault="001257AD" w:rsidP="001C1894">
            <w:pPr>
              <w:jc w:val="center"/>
              <w:rPr>
                <w:b/>
                <w:sz w:val="22"/>
                <w:szCs w:val="22"/>
                <w:lang w:val="ro-RO"/>
              </w:rPr>
            </w:pPr>
            <w:r w:rsidRPr="00B276B7">
              <w:rPr>
                <w:sz w:val="22"/>
                <w:szCs w:val="22"/>
              </w:rPr>
              <w:t>OMS, SDC</w:t>
            </w:r>
          </w:p>
        </w:tc>
        <w:tc>
          <w:tcPr>
            <w:tcW w:w="1843" w:type="dxa"/>
            <w:vAlign w:val="center"/>
          </w:tcPr>
          <w:p w14:paraId="0D474820" w14:textId="46A6125E" w:rsidR="001257AD" w:rsidRPr="00B276B7" w:rsidRDefault="001257AD" w:rsidP="001C1894">
            <w:pPr>
              <w:jc w:val="center"/>
              <w:rPr>
                <w:b/>
                <w:sz w:val="22"/>
                <w:szCs w:val="22"/>
                <w:lang w:val="ro-RO"/>
              </w:rPr>
            </w:pPr>
            <w:r w:rsidRPr="00B276B7">
              <w:rPr>
                <w:sz w:val="22"/>
                <w:szCs w:val="22"/>
              </w:rPr>
              <w:t>metodologie elaborata</w:t>
            </w:r>
          </w:p>
        </w:tc>
      </w:tr>
      <w:tr w:rsidR="001257AD" w:rsidRPr="00B276B7" w14:paraId="25B6D6CA" w14:textId="77777777" w:rsidTr="00761184">
        <w:tc>
          <w:tcPr>
            <w:tcW w:w="567" w:type="dxa"/>
            <w:vMerge w:val="restart"/>
          </w:tcPr>
          <w:p w14:paraId="4CB91563" w14:textId="77777777" w:rsidR="001257AD" w:rsidRPr="00B276B7" w:rsidRDefault="001257AD" w:rsidP="001C1894">
            <w:pPr>
              <w:jc w:val="center"/>
              <w:rPr>
                <w:sz w:val="22"/>
                <w:szCs w:val="22"/>
                <w:lang w:val="en-US"/>
              </w:rPr>
            </w:pPr>
            <w:r w:rsidRPr="00B276B7">
              <w:rPr>
                <w:sz w:val="22"/>
                <w:szCs w:val="22"/>
                <w:lang w:val="en-US"/>
              </w:rPr>
              <w:t>4.</w:t>
            </w:r>
          </w:p>
        </w:tc>
        <w:tc>
          <w:tcPr>
            <w:tcW w:w="2552" w:type="dxa"/>
            <w:vMerge w:val="restart"/>
          </w:tcPr>
          <w:p w14:paraId="73765094" w14:textId="77777777" w:rsidR="001257AD" w:rsidRPr="00B276B7" w:rsidRDefault="001257AD" w:rsidP="006B7627">
            <w:pPr>
              <w:rPr>
                <w:sz w:val="22"/>
                <w:szCs w:val="22"/>
                <w:lang w:val="ro-RO"/>
              </w:rPr>
            </w:pPr>
            <w:r w:rsidRPr="00B276B7">
              <w:rPr>
                <w:sz w:val="22"/>
                <w:szCs w:val="22"/>
                <w:lang w:val="ro-RO"/>
              </w:rPr>
              <w:t>Ajustarea și reorganizarea serviciilor specializate de nivel secundar (raional) și terțiar (republican) de sănătate mintală la standardele internaționale cu distribuirea uniformă a acestora și crearea paturilor de intervenție în criză si de lungă durată</w:t>
            </w:r>
          </w:p>
        </w:tc>
        <w:tc>
          <w:tcPr>
            <w:tcW w:w="5528" w:type="dxa"/>
            <w:vAlign w:val="center"/>
          </w:tcPr>
          <w:p w14:paraId="1CFE37E7" w14:textId="0BB81DC0" w:rsidR="001257AD" w:rsidRPr="00B276B7" w:rsidRDefault="001257AD" w:rsidP="006B7627">
            <w:pPr>
              <w:rPr>
                <w:sz w:val="22"/>
                <w:szCs w:val="22"/>
                <w:lang w:val="ro-RO"/>
              </w:rPr>
            </w:pPr>
            <w:r w:rsidRPr="00C806F4">
              <w:rPr>
                <w:sz w:val="22"/>
                <w:szCs w:val="22"/>
                <w:lang w:val="en-US"/>
              </w:rPr>
              <w:t>2.4.1. Dezvoltarea secțiilor psihiatrice în spitalele generale regionale dedicate paturilor acute de intervenție în criză</w:t>
            </w:r>
          </w:p>
        </w:tc>
        <w:tc>
          <w:tcPr>
            <w:tcW w:w="1609" w:type="dxa"/>
            <w:vAlign w:val="center"/>
          </w:tcPr>
          <w:p w14:paraId="5FB34F64" w14:textId="315A0B85" w:rsidR="001257AD" w:rsidRPr="00B276B7" w:rsidRDefault="001257AD" w:rsidP="001C1894">
            <w:pPr>
              <w:jc w:val="center"/>
              <w:rPr>
                <w:b/>
                <w:sz w:val="22"/>
                <w:szCs w:val="22"/>
                <w:lang w:val="ro-RO"/>
              </w:rPr>
            </w:pPr>
            <w:r w:rsidRPr="00B276B7">
              <w:rPr>
                <w:sz w:val="22"/>
                <w:szCs w:val="22"/>
              </w:rPr>
              <w:t>2017 - 2019</w:t>
            </w:r>
          </w:p>
        </w:tc>
        <w:tc>
          <w:tcPr>
            <w:tcW w:w="1651" w:type="dxa"/>
            <w:vAlign w:val="center"/>
          </w:tcPr>
          <w:p w14:paraId="7CF98B30" w14:textId="6678ACB4"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0C5DA4CE" w14:textId="3E8668DB" w:rsidR="001257AD" w:rsidRPr="00B276B7" w:rsidRDefault="001257AD" w:rsidP="001C1894">
            <w:pPr>
              <w:jc w:val="center"/>
              <w:rPr>
                <w:b/>
                <w:sz w:val="22"/>
                <w:szCs w:val="22"/>
                <w:lang w:val="ro-RO"/>
              </w:rPr>
            </w:pPr>
            <w:r w:rsidRPr="00B276B7">
              <w:rPr>
                <w:sz w:val="22"/>
                <w:szCs w:val="22"/>
              </w:rPr>
              <w:t>APL, SDC, ONG</w:t>
            </w:r>
          </w:p>
        </w:tc>
        <w:tc>
          <w:tcPr>
            <w:tcW w:w="1843" w:type="dxa"/>
            <w:vAlign w:val="center"/>
          </w:tcPr>
          <w:p w14:paraId="7F8829C1" w14:textId="45716FE0" w:rsidR="001257AD" w:rsidRPr="00B276B7" w:rsidRDefault="001257AD" w:rsidP="001C1894">
            <w:pPr>
              <w:jc w:val="center"/>
              <w:rPr>
                <w:b/>
                <w:sz w:val="22"/>
                <w:szCs w:val="22"/>
                <w:lang w:val="ro-RO"/>
              </w:rPr>
            </w:pPr>
            <w:r w:rsidRPr="00B276B7">
              <w:rPr>
                <w:sz w:val="22"/>
                <w:szCs w:val="22"/>
              </w:rPr>
              <w:t>servicii în funcțiune</w:t>
            </w:r>
          </w:p>
        </w:tc>
      </w:tr>
      <w:tr w:rsidR="001257AD" w:rsidRPr="00B276B7" w14:paraId="7E13CD6B" w14:textId="77777777" w:rsidTr="00761184">
        <w:tc>
          <w:tcPr>
            <w:tcW w:w="567" w:type="dxa"/>
            <w:vMerge/>
          </w:tcPr>
          <w:p w14:paraId="725AB8A7" w14:textId="77777777" w:rsidR="001257AD" w:rsidRPr="00B276B7" w:rsidRDefault="001257AD" w:rsidP="001C1894">
            <w:pPr>
              <w:jc w:val="center"/>
              <w:rPr>
                <w:b/>
                <w:sz w:val="22"/>
                <w:szCs w:val="22"/>
                <w:lang w:val="ro-RO"/>
              </w:rPr>
            </w:pPr>
          </w:p>
        </w:tc>
        <w:tc>
          <w:tcPr>
            <w:tcW w:w="2552" w:type="dxa"/>
            <w:vMerge/>
          </w:tcPr>
          <w:p w14:paraId="1D6AE47E" w14:textId="77777777" w:rsidR="001257AD" w:rsidRPr="00B276B7" w:rsidRDefault="001257AD" w:rsidP="001C1894">
            <w:pPr>
              <w:jc w:val="center"/>
              <w:rPr>
                <w:b/>
                <w:sz w:val="22"/>
                <w:szCs w:val="22"/>
                <w:lang w:val="ro-RO"/>
              </w:rPr>
            </w:pPr>
          </w:p>
        </w:tc>
        <w:tc>
          <w:tcPr>
            <w:tcW w:w="5528" w:type="dxa"/>
            <w:vAlign w:val="center"/>
          </w:tcPr>
          <w:p w14:paraId="28CC7923" w14:textId="76470518" w:rsidR="001257AD" w:rsidRPr="00B276B7" w:rsidRDefault="001257AD" w:rsidP="00B41821">
            <w:pPr>
              <w:rPr>
                <w:sz w:val="22"/>
                <w:szCs w:val="22"/>
                <w:lang w:val="ro-RO"/>
              </w:rPr>
            </w:pPr>
            <w:r w:rsidRPr="00C806F4">
              <w:rPr>
                <w:sz w:val="22"/>
                <w:szCs w:val="22"/>
                <w:lang w:val="en-US"/>
              </w:rPr>
              <w:t xml:space="preserve">2.4.2. Elaborarea criteriilor de admitere în serviciile spitalicesti psihiatrice pentru persoanele cu probleme de sănătate mintală. </w:t>
            </w:r>
          </w:p>
        </w:tc>
        <w:tc>
          <w:tcPr>
            <w:tcW w:w="1609" w:type="dxa"/>
            <w:vAlign w:val="center"/>
          </w:tcPr>
          <w:p w14:paraId="474FF281" w14:textId="1D9B7311"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611720F1" w14:textId="6F9A04B3"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4F57B4D6" w14:textId="02B349B5" w:rsidR="001257AD" w:rsidRPr="00B276B7" w:rsidRDefault="001257AD" w:rsidP="001C1894">
            <w:pPr>
              <w:jc w:val="center"/>
              <w:rPr>
                <w:b/>
                <w:sz w:val="22"/>
                <w:szCs w:val="22"/>
                <w:lang w:val="ro-RO"/>
              </w:rPr>
            </w:pPr>
            <w:r w:rsidRPr="00B276B7">
              <w:rPr>
                <w:sz w:val="22"/>
                <w:szCs w:val="22"/>
              </w:rPr>
              <w:t>SDC, ONG</w:t>
            </w:r>
          </w:p>
        </w:tc>
        <w:tc>
          <w:tcPr>
            <w:tcW w:w="1843" w:type="dxa"/>
            <w:vAlign w:val="center"/>
          </w:tcPr>
          <w:p w14:paraId="72C1562C" w14:textId="331F4FD7" w:rsidR="001257AD" w:rsidRPr="00B276B7" w:rsidRDefault="001257AD" w:rsidP="001C1894">
            <w:pPr>
              <w:jc w:val="center"/>
              <w:rPr>
                <w:b/>
                <w:sz w:val="22"/>
                <w:szCs w:val="22"/>
                <w:lang w:val="ro-RO"/>
              </w:rPr>
            </w:pPr>
            <w:r w:rsidRPr="00B276B7">
              <w:rPr>
                <w:sz w:val="22"/>
                <w:szCs w:val="22"/>
              </w:rPr>
              <w:t>acte normative elaborate</w:t>
            </w:r>
          </w:p>
        </w:tc>
      </w:tr>
      <w:tr w:rsidR="001257AD" w:rsidRPr="00B276B7" w14:paraId="2DF85C8C" w14:textId="77777777" w:rsidTr="00761184">
        <w:tc>
          <w:tcPr>
            <w:tcW w:w="567" w:type="dxa"/>
            <w:vMerge/>
          </w:tcPr>
          <w:p w14:paraId="58BC7064" w14:textId="77777777" w:rsidR="001257AD" w:rsidRPr="00B276B7" w:rsidRDefault="001257AD" w:rsidP="001C1894">
            <w:pPr>
              <w:jc w:val="center"/>
              <w:rPr>
                <w:b/>
                <w:sz w:val="22"/>
                <w:szCs w:val="22"/>
                <w:lang w:val="ro-RO"/>
              </w:rPr>
            </w:pPr>
          </w:p>
        </w:tc>
        <w:tc>
          <w:tcPr>
            <w:tcW w:w="2552" w:type="dxa"/>
            <w:vMerge/>
          </w:tcPr>
          <w:p w14:paraId="5030832B" w14:textId="77777777" w:rsidR="001257AD" w:rsidRPr="00B276B7" w:rsidRDefault="001257AD" w:rsidP="001C1894">
            <w:pPr>
              <w:jc w:val="center"/>
              <w:rPr>
                <w:b/>
                <w:sz w:val="22"/>
                <w:szCs w:val="22"/>
                <w:lang w:val="ro-RO"/>
              </w:rPr>
            </w:pPr>
          </w:p>
        </w:tc>
        <w:tc>
          <w:tcPr>
            <w:tcW w:w="5528" w:type="dxa"/>
            <w:vAlign w:val="center"/>
          </w:tcPr>
          <w:p w14:paraId="7024F677" w14:textId="59CB2572" w:rsidR="001257AD" w:rsidRPr="00B276B7" w:rsidRDefault="001257AD" w:rsidP="00B41821">
            <w:pPr>
              <w:rPr>
                <w:sz w:val="22"/>
                <w:szCs w:val="22"/>
                <w:lang w:val="ro-RO"/>
              </w:rPr>
            </w:pPr>
            <w:r w:rsidRPr="00C806F4">
              <w:rPr>
                <w:sz w:val="22"/>
                <w:szCs w:val="22"/>
                <w:lang w:val="en-US"/>
              </w:rPr>
              <w:t xml:space="preserve">2.4.3. Reorganizarea spitalelor de psihatrie și dezvoltarea paturilor de intervenție în criză și celor de lungă durată. </w:t>
            </w:r>
          </w:p>
        </w:tc>
        <w:tc>
          <w:tcPr>
            <w:tcW w:w="1609" w:type="dxa"/>
            <w:vAlign w:val="center"/>
          </w:tcPr>
          <w:p w14:paraId="55101802" w14:textId="61686E56"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6575EA67" w14:textId="7E5DD6F8"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77AE5DE9" w14:textId="710CE05A" w:rsidR="001257AD" w:rsidRPr="00B276B7" w:rsidRDefault="001257AD" w:rsidP="001C1894">
            <w:pPr>
              <w:jc w:val="center"/>
              <w:rPr>
                <w:b/>
                <w:sz w:val="22"/>
                <w:szCs w:val="22"/>
                <w:lang w:val="ro-RO"/>
              </w:rPr>
            </w:pPr>
            <w:r w:rsidRPr="00B276B7">
              <w:rPr>
                <w:sz w:val="22"/>
                <w:szCs w:val="22"/>
              </w:rPr>
              <w:t>SDC, ONG</w:t>
            </w:r>
          </w:p>
        </w:tc>
        <w:tc>
          <w:tcPr>
            <w:tcW w:w="1843" w:type="dxa"/>
            <w:vAlign w:val="center"/>
          </w:tcPr>
          <w:p w14:paraId="7755B471" w14:textId="1607CB11" w:rsidR="001257AD" w:rsidRPr="00B276B7" w:rsidRDefault="001257AD" w:rsidP="001C1894">
            <w:pPr>
              <w:jc w:val="center"/>
              <w:rPr>
                <w:b/>
                <w:sz w:val="22"/>
                <w:szCs w:val="22"/>
                <w:lang w:val="ro-RO"/>
              </w:rPr>
            </w:pPr>
            <w:r w:rsidRPr="00B276B7">
              <w:rPr>
                <w:sz w:val="22"/>
                <w:szCs w:val="22"/>
              </w:rPr>
              <w:t>servicii în funcțiune</w:t>
            </w:r>
          </w:p>
        </w:tc>
      </w:tr>
      <w:tr w:rsidR="001257AD" w:rsidRPr="00B276B7" w14:paraId="34673DEB" w14:textId="77777777" w:rsidTr="00761184">
        <w:tc>
          <w:tcPr>
            <w:tcW w:w="567" w:type="dxa"/>
            <w:vMerge w:val="restart"/>
          </w:tcPr>
          <w:p w14:paraId="2C032653" w14:textId="77777777" w:rsidR="001257AD" w:rsidRPr="00B276B7" w:rsidRDefault="001257AD" w:rsidP="006B7627">
            <w:pPr>
              <w:rPr>
                <w:sz w:val="22"/>
                <w:szCs w:val="22"/>
                <w:lang w:val="ro-RO"/>
              </w:rPr>
            </w:pPr>
            <w:r w:rsidRPr="00B276B7">
              <w:rPr>
                <w:sz w:val="22"/>
                <w:szCs w:val="22"/>
                <w:lang w:val="ro-RO"/>
              </w:rPr>
              <w:t>5.</w:t>
            </w:r>
          </w:p>
        </w:tc>
        <w:tc>
          <w:tcPr>
            <w:tcW w:w="2552" w:type="dxa"/>
            <w:vMerge w:val="restart"/>
          </w:tcPr>
          <w:p w14:paraId="0FE2123A" w14:textId="77777777" w:rsidR="001257AD" w:rsidRPr="00B276B7" w:rsidRDefault="001257AD" w:rsidP="006B7627">
            <w:pPr>
              <w:rPr>
                <w:sz w:val="22"/>
                <w:szCs w:val="22"/>
                <w:lang w:val="ro-RO"/>
              </w:rPr>
            </w:pPr>
            <w:r w:rsidRPr="00B276B7">
              <w:rPr>
                <w:sz w:val="22"/>
                <w:szCs w:val="22"/>
                <w:lang w:val="ro-RO"/>
              </w:rPr>
              <w:t>Crearea serviciilor specializate pentru persoanele cu probleme de sănătate mintală din diverse grupe de vărsă la nivel de comunitate: copii, adolescenți și bătrîni.</w:t>
            </w:r>
          </w:p>
        </w:tc>
        <w:tc>
          <w:tcPr>
            <w:tcW w:w="5528" w:type="dxa"/>
            <w:vAlign w:val="center"/>
          </w:tcPr>
          <w:p w14:paraId="6EE1E6E7" w14:textId="1F9EC561" w:rsidR="001257AD" w:rsidRPr="00B276B7" w:rsidRDefault="001257AD" w:rsidP="006B7627">
            <w:pPr>
              <w:rPr>
                <w:sz w:val="22"/>
                <w:szCs w:val="22"/>
                <w:lang w:val="ro-RO"/>
              </w:rPr>
            </w:pPr>
            <w:r w:rsidRPr="00C806F4">
              <w:rPr>
                <w:sz w:val="22"/>
                <w:szCs w:val="22"/>
                <w:lang w:val="en-US"/>
              </w:rPr>
              <w:t>2.5.1. Crearea serviciilor specializate regionale pentru copii cu probleme de sănătate mintală: centre de interventie timpurie și centre specializate de tratament pentru copii cu TSA.</w:t>
            </w:r>
          </w:p>
        </w:tc>
        <w:tc>
          <w:tcPr>
            <w:tcW w:w="1609" w:type="dxa"/>
            <w:vAlign w:val="center"/>
          </w:tcPr>
          <w:p w14:paraId="6B640FB8" w14:textId="2906E77E"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78BC03F2" w14:textId="08EB8AAB"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5FF04FBA" w14:textId="4F3376F2"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212F734E" w14:textId="0466FDEE" w:rsidR="001257AD" w:rsidRPr="00B276B7" w:rsidRDefault="001257AD" w:rsidP="001C1894">
            <w:pPr>
              <w:jc w:val="center"/>
              <w:rPr>
                <w:b/>
                <w:sz w:val="22"/>
                <w:szCs w:val="22"/>
                <w:lang w:val="ro-RO"/>
              </w:rPr>
            </w:pPr>
            <w:r w:rsidRPr="00B276B7">
              <w:rPr>
                <w:sz w:val="22"/>
                <w:szCs w:val="22"/>
              </w:rPr>
              <w:t>servicii în funcțiune</w:t>
            </w:r>
          </w:p>
        </w:tc>
      </w:tr>
      <w:tr w:rsidR="001257AD" w:rsidRPr="00B276B7" w14:paraId="4C85EF0D" w14:textId="77777777" w:rsidTr="00761184">
        <w:tc>
          <w:tcPr>
            <w:tcW w:w="567" w:type="dxa"/>
            <w:vMerge/>
          </w:tcPr>
          <w:p w14:paraId="77BF3E41" w14:textId="77777777" w:rsidR="001257AD" w:rsidRPr="00B276B7" w:rsidRDefault="001257AD" w:rsidP="001C1894">
            <w:pPr>
              <w:jc w:val="center"/>
              <w:rPr>
                <w:b/>
                <w:sz w:val="22"/>
                <w:szCs w:val="22"/>
                <w:lang w:val="ro-RO"/>
              </w:rPr>
            </w:pPr>
          </w:p>
        </w:tc>
        <w:tc>
          <w:tcPr>
            <w:tcW w:w="2552" w:type="dxa"/>
            <w:vMerge/>
          </w:tcPr>
          <w:p w14:paraId="7EC4344D" w14:textId="77777777" w:rsidR="001257AD" w:rsidRPr="00B276B7" w:rsidRDefault="001257AD" w:rsidP="001C1894">
            <w:pPr>
              <w:jc w:val="center"/>
              <w:rPr>
                <w:b/>
                <w:sz w:val="22"/>
                <w:szCs w:val="22"/>
                <w:lang w:val="ro-RO"/>
              </w:rPr>
            </w:pPr>
          </w:p>
        </w:tc>
        <w:tc>
          <w:tcPr>
            <w:tcW w:w="5528" w:type="dxa"/>
            <w:vAlign w:val="center"/>
          </w:tcPr>
          <w:p w14:paraId="4817755E" w14:textId="6A86B33C" w:rsidR="001257AD" w:rsidRPr="00B276B7" w:rsidRDefault="001257AD" w:rsidP="00B41821">
            <w:pPr>
              <w:rPr>
                <w:sz w:val="22"/>
                <w:szCs w:val="22"/>
                <w:lang w:val="ro-RO"/>
              </w:rPr>
            </w:pPr>
            <w:r w:rsidRPr="00C806F4">
              <w:rPr>
                <w:sz w:val="22"/>
                <w:szCs w:val="22"/>
                <w:lang w:val="en-US"/>
              </w:rPr>
              <w:t>2.5.2. Dezvoltarea concepteleor de servicii specializate pentru persoane de vîrsta a III-a cu probleme de sănătate mintală și/sau integrarea acestora în serviciile existente de SM..</w:t>
            </w:r>
          </w:p>
        </w:tc>
        <w:tc>
          <w:tcPr>
            <w:tcW w:w="1609" w:type="dxa"/>
            <w:vAlign w:val="center"/>
          </w:tcPr>
          <w:p w14:paraId="46FE79AE" w14:textId="4C970466"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2B8EDC95" w14:textId="5890A3B5"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22B107D6" w14:textId="3FE52AC0"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7C86700F" w14:textId="55A5D2FA" w:rsidR="001257AD" w:rsidRPr="00B276B7" w:rsidRDefault="001257AD" w:rsidP="001C1894">
            <w:pPr>
              <w:jc w:val="center"/>
              <w:rPr>
                <w:b/>
                <w:sz w:val="22"/>
                <w:szCs w:val="22"/>
                <w:lang w:val="ro-RO"/>
              </w:rPr>
            </w:pPr>
            <w:r w:rsidRPr="00B276B7">
              <w:rPr>
                <w:sz w:val="22"/>
                <w:szCs w:val="22"/>
              </w:rPr>
              <w:t>servicii în funcțiune</w:t>
            </w:r>
          </w:p>
        </w:tc>
      </w:tr>
      <w:tr w:rsidR="001257AD" w:rsidRPr="001257AD" w14:paraId="6B5492BD" w14:textId="77777777" w:rsidTr="00540BE6">
        <w:tc>
          <w:tcPr>
            <w:tcW w:w="15593" w:type="dxa"/>
            <w:gridSpan w:val="7"/>
          </w:tcPr>
          <w:p w14:paraId="1B52DCD4" w14:textId="77777777" w:rsidR="001257AD" w:rsidRPr="00B276B7" w:rsidRDefault="001257AD" w:rsidP="00B63F8A">
            <w:pPr>
              <w:rPr>
                <w:b/>
                <w:sz w:val="22"/>
                <w:szCs w:val="22"/>
                <w:lang w:val="ro-RO"/>
              </w:rPr>
            </w:pPr>
          </w:p>
          <w:p w14:paraId="54EE61CB" w14:textId="77777777" w:rsidR="001257AD" w:rsidRPr="00B276B7" w:rsidRDefault="001257AD" w:rsidP="00B63F8A">
            <w:pPr>
              <w:rPr>
                <w:b/>
                <w:sz w:val="22"/>
                <w:szCs w:val="22"/>
                <w:lang w:val="ro-RO"/>
              </w:rPr>
            </w:pPr>
            <w:r w:rsidRPr="00B276B7">
              <w:rPr>
                <w:b/>
                <w:sz w:val="22"/>
                <w:szCs w:val="22"/>
                <w:lang w:val="ro-RO"/>
              </w:rPr>
              <w:t>Obiectivul 3. Consolidarea capacităților specialiștilor (în domeniul sănătății și asistenței sociale) care lucrează în serviciile de sănătate mintală</w:t>
            </w:r>
          </w:p>
          <w:p w14:paraId="4930AC73" w14:textId="77777777" w:rsidR="001257AD" w:rsidRPr="00B276B7" w:rsidRDefault="001257AD" w:rsidP="00B63F8A">
            <w:pPr>
              <w:rPr>
                <w:b/>
                <w:sz w:val="22"/>
                <w:szCs w:val="22"/>
                <w:lang w:val="ro-RO"/>
              </w:rPr>
            </w:pPr>
          </w:p>
        </w:tc>
      </w:tr>
      <w:tr w:rsidR="001257AD" w:rsidRPr="00B276B7" w14:paraId="5018B3B2" w14:textId="77777777" w:rsidTr="00761184">
        <w:tc>
          <w:tcPr>
            <w:tcW w:w="567" w:type="dxa"/>
            <w:vMerge w:val="restart"/>
          </w:tcPr>
          <w:p w14:paraId="268E4A22" w14:textId="77777777" w:rsidR="001257AD" w:rsidRPr="00B276B7" w:rsidRDefault="001257AD" w:rsidP="006B7627">
            <w:pPr>
              <w:rPr>
                <w:sz w:val="22"/>
                <w:szCs w:val="22"/>
                <w:lang w:val="ro-RO"/>
              </w:rPr>
            </w:pPr>
            <w:r w:rsidRPr="00B276B7">
              <w:rPr>
                <w:sz w:val="22"/>
                <w:szCs w:val="22"/>
                <w:lang w:val="ro-RO"/>
              </w:rPr>
              <w:t>1.</w:t>
            </w:r>
          </w:p>
        </w:tc>
        <w:tc>
          <w:tcPr>
            <w:tcW w:w="2552" w:type="dxa"/>
            <w:vMerge w:val="restart"/>
          </w:tcPr>
          <w:p w14:paraId="3BBEBC5D" w14:textId="77777777" w:rsidR="001257AD" w:rsidRPr="00B276B7" w:rsidRDefault="001257AD" w:rsidP="006B7627">
            <w:pPr>
              <w:rPr>
                <w:sz w:val="22"/>
                <w:szCs w:val="22"/>
                <w:lang w:val="ro-RO"/>
              </w:rPr>
            </w:pPr>
            <w:r w:rsidRPr="00B276B7">
              <w:rPr>
                <w:sz w:val="22"/>
                <w:szCs w:val="22"/>
                <w:lang w:val="ro-RO"/>
              </w:rPr>
              <w:t xml:space="preserve">Curriculele de instruire pentru toate categoriile de personal dezvoltate și aprobate în conformitate cu standardele internaționale și înglobând noul model de îngrijiri introdus în cadrul </w:t>
            </w:r>
            <w:r w:rsidRPr="00B276B7">
              <w:rPr>
                <w:sz w:val="22"/>
                <w:szCs w:val="22"/>
                <w:lang w:val="ro-RO"/>
              </w:rPr>
              <w:lastRenderedPageBreak/>
              <w:t>reformei serviciilor de sănătate mintală din Moldova</w:t>
            </w:r>
          </w:p>
        </w:tc>
        <w:tc>
          <w:tcPr>
            <w:tcW w:w="5528" w:type="dxa"/>
            <w:vAlign w:val="center"/>
          </w:tcPr>
          <w:p w14:paraId="1F4D169A" w14:textId="40974DCE" w:rsidR="001257AD" w:rsidRPr="00B276B7" w:rsidRDefault="001257AD" w:rsidP="00B41821">
            <w:pPr>
              <w:rPr>
                <w:sz w:val="22"/>
                <w:szCs w:val="22"/>
                <w:lang w:val="ro-RO"/>
              </w:rPr>
            </w:pPr>
            <w:r w:rsidRPr="00C806F4">
              <w:rPr>
                <w:sz w:val="22"/>
                <w:szCs w:val="22"/>
                <w:lang w:val="en-US"/>
              </w:rPr>
              <w:lastRenderedPageBreak/>
              <w:t>3.1.1.  Ajustarea curriculei universitare si postuniversitare pentru medici, psihiatri, medici de familie privind acordarea serviciilor de psihiatrie comunitară</w:t>
            </w:r>
          </w:p>
        </w:tc>
        <w:tc>
          <w:tcPr>
            <w:tcW w:w="1609" w:type="dxa"/>
            <w:vAlign w:val="center"/>
          </w:tcPr>
          <w:p w14:paraId="6B68CB1D" w14:textId="0790A3AB"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2E450814" w14:textId="52E383B4"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2953BA83" w14:textId="7D406D26" w:rsidR="001257AD" w:rsidRPr="00B276B7" w:rsidRDefault="001257AD" w:rsidP="001C1894">
            <w:pPr>
              <w:jc w:val="center"/>
              <w:rPr>
                <w:b/>
                <w:sz w:val="22"/>
                <w:szCs w:val="22"/>
                <w:lang w:val="ro-RO"/>
              </w:rPr>
            </w:pPr>
            <w:r w:rsidRPr="00B276B7">
              <w:rPr>
                <w:sz w:val="22"/>
                <w:szCs w:val="22"/>
              </w:rPr>
              <w:t>USMF</w:t>
            </w:r>
          </w:p>
        </w:tc>
        <w:tc>
          <w:tcPr>
            <w:tcW w:w="1843" w:type="dxa"/>
            <w:vAlign w:val="center"/>
          </w:tcPr>
          <w:p w14:paraId="0C2705DD" w14:textId="2BA84610" w:rsidR="001257AD" w:rsidRPr="00B276B7" w:rsidRDefault="001257AD" w:rsidP="001C1894">
            <w:pPr>
              <w:jc w:val="center"/>
              <w:rPr>
                <w:b/>
                <w:sz w:val="22"/>
                <w:szCs w:val="22"/>
                <w:lang w:val="ro-RO"/>
              </w:rPr>
            </w:pPr>
            <w:r w:rsidRPr="00B276B7">
              <w:rPr>
                <w:sz w:val="22"/>
                <w:szCs w:val="22"/>
              </w:rPr>
              <w:t>curriculă aprobată</w:t>
            </w:r>
          </w:p>
        </w:tc>
      </w:tr>
      <w:tr w:rsidR="001257AD" w:rsidRPr="00B276B7" w14:paraId="402FB59F" w14:textId="77777777" w:rsidTr="00761184">
        <w:tc>
          <w:tcPr>
            <w:tcW w:w="567" w:type="dxa"/>
            <w:vMerge/>
          </w:tcPr>
          <w:p w14:paraId="5EB28748" w14:textId="77777777" w:rsidR="001257AD" w:rsidRPr="00B276B7" w:rsidRDefault="001257AD" w:rsidP="001C1894">
            <w:pPr>
              <w:jc w:val="center"/>
              <w:rPr>
                <w:b/>
                <w:sz w:val="22"/>
                <w:szCs w:val="22"/>
                <w:lang w:val="ro-RO"/>
              </w:rPr>
            </w:pPr>
          </w:p>
        </w:tc>
        <w:tc>
          <w:tcPr>
            <w:tcW w:w="2552" w:type="dxa"/>
            <w:vMerge/>
          </w:tcPr>
          <w:p w14:paraId="01FCCA46" w14:textId="77777777" w:rsidR="001257AD" w:rsidRPr="00B276B7" w:rsidRDefault="001257AD" w:rsidP="001C1894">
            <w:pPr>
              <w:jc w:val="center"/>
              <w:rPr>
                <w:b/>
                <w:sz w:val="22"/>
                <w:szCs w:val="22"/>
                <w:lang w:val="ro-RO"/>
              </w:rPr>
            </w:pPr>
          </w:p>
        </w:tc>
        <w:tc>
          <w:tcPr>
            <w:tcW w:w="5528" w:type="dxa"/>
            <w:vAlign w:val="center"/>
          </w:tcPr>
          <w:p w14:paraId="59E88F3C" w14:textId="6EB17E87" w:rsidR="001257AD" w:rsidRPr="00B276B7" w:rsidRDefault="001257AD" w:rsidP="00B41821">
            <w:pPr>
              <w:rPr>
                <w:sz w:val="22"/>
                <w:szCs w:val="22"/>
                <w:lang w:val="ro-RO"/>
              </w:rPr>
            </w:pPr>
            <w:r w:rsidRPr="00C806F4">
              <w:rPr>
                <w:sz w:val="22"/>
                <w:szCs w:val="22"/>
                <w:lang w:val="en-US"/>
              </w:rPr>
              <w:t>3.1.2. Introducerea în formarea asistentelor medicale a subiectelor de psihiatrie comuntară</w:t>
            </w:r>
          </w:p>
        </w:tc>
        <w:tc>
          <w:tcPr>
            <w:tcW w:w="1609" w:type="dxa"/>
            <w:vAlign w:val="center"/>
          </w:tcPr>
          <w:p w14:paraId="49CBC64B" w14:textId="2A4FFF26"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2982FF64" w14:textId="59FC2341"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218C787F" w14:textId="34A36C7C" w:rsidR="001257AD" w:rsidRPr="00B276B7" w:rsidRDefault="001257AD" w:rsidP="001C1894">
            <w:pPr>
              <w:jc w:val="center"/>
              <w:rPr>
                <w:b/>
                <w:sz w:val="22"/>
                <w:szCs w:val="22"/>
                <w:lang w:val="ro-RO"/>
              </w:rPr>
            </w:pPr>
            <w:r w:rsidRPr="001257AD">
              <w:rPr>
                <w:sz w:val="22"/>
                <w:szCs w:val="22"/>
                <w:lang w:val="en-US"/>
              </w:rPr>
              <w:t>Centrul de Formare Profesi</w:t>
            </w:r>
            <w:r>
              <w:rPr>
                <w:sz w:val="22"/>
                <w:szCs w:val="22"/>
                <w:lang w:val="en-US"/>
              </w:rPr>
              <w:t>o</w:t>
            </w:r>
            <w:r w:rsidRPr="001257AD">
              <w:rPr>
                <w:sz w:val="22"/>
                <w:szCs w:val="22"/>
                <w:lang w:val="en-US"/>
              </w:rPr>
              <w:t>nală a asistentelor medicale</w:t>
            </w:r>
          </w:p>
        </w:tc>
        <w:tc>
          <w:tcPr>
            <w:tcW w:w="1843" w:type="dxa"/>
            <w:vAlign w:val="center"/>
          </w:tcPr>
          <w:p w14:paraId="24F75975" w14:textId="37911E0B" w:rsidR="001257AD" w:rsidRPr="00B276B7" w:rsidRDefault="001257AD" w:rsidP="001C1894">
            <w:pPr>
              <w:jc w:val="center"/>
              <w:rPr>
                <w:b/>
                <w:sz w:val="22"/>
                <w:szCs w:val="22"/>
                <w:lang w:val="ro-RO"/>
              </w:rPr>
            </w:pPr>
            <w:r w:rsidRPr="00B276B7">
              <w:rPr>
                <w:sz w:val="22"/>
                <w:szCs w:val="22"/>
              </w:rPr>
              <w:t>curriculă aprobată</w:t>
            </w:r>
          </w:p>
        </w:tc>
      </w:tr>
      <w:tr w:rsidR="001257AD" w:rsidRPr="00B276B7" w14:paraId="58567C3D" w14:textId="77777777" w:rsidTr="00761184">
        <w:tc>
          <w:tcPr>
            <w:tcW w:w="567" w:type="dxa"/>
            <w:vMerge/>
          </w:tcPr>
          <w:p w14:paraId="01575F9F" w14:textId="77777777" w:rsidR="001257AD" w:rsidRPr="00B276B7" w:rsidRDefault="001257AD" w:rsidP="001C1894">
            <w:pPr>
              <w:jc w:val="center"/>
              <w:rPr>
                <w:b/>
                <w:sz w:val="22"/>
                <w:szCs w:val="22"/>
                <w:lang w:val="ro-RO"/>
              </w:rPr>
            </w:pPr>
          </w:p>
        </w:tc>
        <w:tc>
          <w:tcPr>
            <w:tcW w:w="2552" w:type="dxa"/>
            <w:vMerge/>
          </w:tcPr>
          <w:p w14:paraId="0FFBF57C" w14:textId="77777777" w:rsidR="001257AD" w:rsidRPr="00B276B7" w:rsidRDefault="001257AD" w:rsidP="001C1894">
            <w:pPr>
              <w:jc w:val="center"/>
              <w:rPr>
                <w:b/>
                <w:sz w:val="22"/>
                <w:szCs w:val="22"/>
                <w:lang w:val="ro-RO"/>
              </w:rPr>
            </w:pPr>
          </w:p>
        </w:tc>
        <w:tc>
          <w:tcPr>
            <w:tcW w:w="5528" w:type="dxa"/>
            <w:vAlign w:val="center"/>
          </w:tcPr>
          <w:p w14:paraId="50055BA8" w14:textId="3D9AE651" w:rsidR="001257AD" w:rsidRPr="00B276B7" w:rsidRDefault="001257AD" w:rsidP="00B41821">
            <w:pPr>
              <w:rPr>
                <w:sz w:val="22"/>
                <w:szCs w:val="22"/>
                <w:lang w:val="ro-RO"/>
              </w:rPr>
            </w:pPr>
            <w:r w:rsidRPr="00C806F4">
              <w:rPr>
                <w:sz w:val="22"/>
                <w:szCs w:val="22"/>
                <w:lang w:val="en-US"/>
              </w:rPr>
              <w:t>3.1.3. Elaborarea curriculei pentru psihologi medicali și promovarea instruirilor în domeniul psihologiei clinice și psihoterapiei.</w:t>
            </w:r>
          </w:p>
        </w:tc>
        <w:tc>
          <w:tcPr>
            <w:tcW w:w="1609" w:type="dxa"/>
            <w:vAlign w:val="center"/>
          </w:tcPr>
          <w:p w14:paraId="789A178E" w14:textId="7A8295FA"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4A868ABC" w14:textId="7EC08EE1" w:rsidR="001257AD" w:rsidRPr="00B276B7" w:rsidRDefault="001257AD" w:rsidP="001C1894">
            <w:pPr>
              <w:jc w:val="center"/>
              <w:rPr>
                <w:b/>
                <w:sz w:val="22"/>
                <w:szCs w:val="22"/>
                <w:lang w:val="ro-RO"/>
              </w:rPr>
            </w:pPr>
            <w:r w:rsidRPr="00B276B7">
              <w:rPr>
                <w:sz w:val="22"/>
                <w:szCs w:val="22"/>
              </w:rPr>
              <w:t>MS, ME</w:t>
            </w:r>
          </w:p>
        </w:tc>
        <w:tc>
          <w:tcPr>
            <w:tcW w:w="1843" w:type="dxa"/>
            <w:vAlign w:val="center"/>
          </w:tcPr>
          <w:p w14:paraId="26853AB8" w14:textId="3C363FB4" w:rsidR="001257AD" w:rsidRPr="00B276B7" w:rsidRDefault="001257AD" w:rsidP="001C1894">
            <w:pPr>
              <w:jc w:val="center"/>
              <w:rPr>
                <w:b/>
                <w:sz w:val="22"/>
                <w:szCs w:val="22"/>
                <w:lang w:val="ro-RO"/>
              </w:rPr>
            </w:pPr>
            <w:r w:rsidRPr="00B276B7">
              <w:rPr>
                <w:sz w:val="22"/>
                <w:szCs w:val="22"/>
              </w:rPr>
              <w:t>USMF, SDC</w:t>
            </w:r>
          </w:p>
        </w:tc>
        <w:tc>
          <w:tcPr>
            <w:tcW w:w="1843" w:type="dxa"/>
            <w:vAlign w:val="center"/>
          </w:tcPr>
          <w:p w14:paraId="602A7850" w14:textId="0836C0E0" w:rsidR="001257AD" w:rsidRPr="00B276B7" w:rsidRDefault="001257AD" w:rsidP="001C1894">
            <w:pPr>
              <w:jc w:val="center"/>
              <w:rPr>
                <w:b/>
                <w:sz w:val="22"/>
                <w:szCs w:val="22"/>
                <w:lang w:val="ro-RO"/>
              </w:rPr>
            </w:pPr>
            <w:r w:rsidRPr="00B276B7">
              <w:rPr>
                <w:sz w:val="22"/>
                <w:szCs w:val="22"/>
              </w:rPr>
              <w:t>curriculă aprobată, instruiri promovate</w:t>
            </w:r>
          </w:p>
        </w:tc>
      </w:tr>
      <w:tr w:rsidR="001257AD" w:rsidRPr="00B276B7" w14:paraId="6F24C252" w14:textId="77777777" w:rsidTr="00761184">
        <w:tc>
          <w:tcPr>
            <w:tcW w:w="567" w:type="dxa"/>
            <w:vMerge/>
          </w:tcPr>
          <w:p w14:paraId="08E90E93" w14:textId="77777777" w:rsidR="001257AD" w:rsidRPr="00B276B7" w:rsidRDefault="001257AD" w:rsidP="001C1894">
            <w:pPr>
              <w:jc w:val="center"/>
              <w:rPr>
                <w:b/>
                <w:sz w:val="22"/>
                <w:szCs w:val="22"/>
                <w:lang w:val="ro-RO"/>
              </w:rPr>
            </w:pPr>
          </w:p>
        </w:tc>
        <w:tc>
          <w:tcPr>
            <w:tcW w:w="2552" w:type="dxa"/>
            <w:vMerge/>
          </w:tcPr>
          <w:p w14:paraId="6FE0CBC8" w14:textId="77777777" w:rsidR="001257AD" w:rsidRPr="00B276B7" w:rsidRDefault="001257AD" w:rsidP="001C1894">
            <w:pPr>
              <w:jc w:val="center"/>
              <w:rPr>
                <w:b/>
                <w:sz w:val="22"/>
                <w:szCs w:val="22"/>
                <w:lang w:val="ro-RO"/>
              </w:rPr>
            </w:pPr>
          </w:p>
        </w:tc>
        <w:tc>
          <w:tcPr>
            <w:tcW w:w="5528" w:type="dxa"/>
            <w:vAlign w:val="center"/>
          </w:tcPr>
          <w:p w14:paraId="1DF6A235" w14:textId="7566ECAB" w:rsidR="001257AD" w:rsidRPr="00B276B7" w:rsidRDefault="001257AD" w:rsidP="00B41821">
            <w:pPr>
              <w:rPr>
                <w:sz w:val="22"/>
                <w:szCs w:val="22"/>
                <w:lang w:val="ro-RO"/>
              </w:rPr>
            </w:pPr>
            <w:r w:rsidRPr="00C806F4">
              <w:rPr>
                <w:sz w:val="22"/>
                <w:szCs w:val="22"/>
                <w:lang w:val="en-US"/>
              </w:rPr>
              <w:t>3.1.4. Elaborarea curriculei pentru psihoterapeuti comportamentali și cognitivi comportamentali și promovarea instruirilor în domeniui.</w:t>
            </w:r>
          </w:p>
        </w:tc>
        <w:tc>
          <w:tcPr>
            <w:tcW w:w="1609" w:type="dxa"/>
            <w:vAlign w:val="center"/>
          </w:tcPr>
          <w:p w14:paraId="19B98A1F" w14:textId="08925F8D"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7DF489F2" w14:textId="72684869" w:rsidR="001257AD" w:rsidRPr="00B276B7" w:rsidRDefault="001257AD" w:rsidP="001C1894">
            <w:pPr>
              <w:jc w:val="center"/>
              <w:rPr>
                <w:b/>
                <w:sz w:val="22"/>
                <w:szCs w:val="22"/>
                <w:lang w:val="ro-RO"/>
              </w:rPr>
            </w:pPr>
            <w:r w:rsidRPr="00B276B7">
              <w:rPr>
                <w:sz w:val="22"/>
                <w:szCs w:val="22"/>
              </w:rPr>
              <w:t>MS, ME</w:t>
            </w:r>
          </w:p>
        </w:tc>
        <w:tc>
          <w:tcPr>
            <w:tcW w:w="1843" w:type="dxa"/>
            <w:vAlign w:val="center"/>
          </w:tcPr>
          <w:p w14:paraId="295CFC15" w14:textId="25AEDA15" w:rsidR="001257AD" w:rsidRPr="00B276B7" w:rsidRDefault="001257AD" w:rsidP="001C1894">
            <w:pPr>
              <w:jc w:val="center"/>
              <w:rPr>
                <w:b/>
                <w:sz w:val="22"/>
                <w:szCs w:val="22"/>
                <w:lang w:val="ro-RO"/>
              </w:rPr>
            </w:pPr>
            <w:r w:rsidRPr="00B276B7">
              <w:rPr>
                <w:sz w:val="22"/>
                <w:szCs w:val="22"/>
              </w:rPr>
              <w:t>USMF, SDC, ONG</w:t>
            </w:r>
          </w:p>
        </w:tc>
        <w:tc>
          <w:tcPr>
            <w:tcW w:w="1843" w:type="dxa"/>
            <w:vAlign w:val="center"/>
          </w:tcPr>
          <w:p w14:paraId="6F3F6C25" w14:textId="3FF12DDF" w:rsidR="001257AD" w:rsidRPr="00B276B7" w:rsidRDefault="001257AD" w:rsidP="001C1894">
            <w:pPr>
              <w:jc w:val="center"/>
              <w:rPr>
                <w:b/>
                <w:sz w:val="22"/>
                <w:szCs w:val="22"/>
                <w:lang w:val="ro-RO"/>
              </w:rPr>
            </w:pPr>
            <w:r w:rsidRPr="00B276B7">
              <w:rPr>
                <w:sz w:val="22"/>
                <w:szCs w:val="22"/>
              </w:rPr>
              <w:t>curriculă aprobată, instruiri promovate</w:t>
            </w:r>
          </w:p>
        </w:tc>
      </w:tr>
      <w:tr w:rsidR="001257AD" w:rsidRPr="00B276B7" w14:paraId="436B9ED2" w14:textId="77777777" w:rsidTr="00761184">
        <w:tc>
          <w:tcPr>
            <w:tcW w:w="567" w:type="dxa"/>
            <w:vMerge w:val="restart"/>
          </w:tcPr>
          <w:p w14:paraId="703FBFCB" w14:textId="77777777" w:rsidR="001257AD" w:rsidRPr="00B276B7" w:rsidRDefault="001257AD" w:rsidP="006B7627">
            <w:pPr>
              <w:rPr>
                <w:sz w:val="22"/>
                <w:szCs w:val="22"/>
                <w:lang w:val="ro-RO"/>
              </w:rPr>
            </w:pPr>
            <w:r w:rsidRPr="00B276B7">
              <w:rPr>
                <w:sz w:val="22"/>
                <w:szCs w:val="22"/>
                <w:lang w:val="ro-RO"/>
              </w:rPr>
              <w:t>2.</w:t>
            </w:r>
          </w:p>
        </w:tc>
        <w:tc>
          <w:tcPr>
            <w:tcW w:w="2552" w:type="dxa"/>
            <w:vMerge w:val="restart"/>
          </w:tcPr>
          <w:p w14:paraId="58ADC043" w14:textId="77777777" w:rsidR="001257AD" w:rsidRPr="00B276B7" w:rsidRDefault="001257AD" w:rsidP="006B7627">
            <w:pPr>
              <w:rPr>
                <w:sz w:val="22"/>
                <w:szCs w:val="22"/>
                <w:lang w:val="ro-RO"/>
              </w:rPr>
            </w:pPr>
            <w:r w:rsidRPr="00B276B7">
              <w:rPr>
                <w:sz w:val="22"/>
                <w:szCs w:val="22"/>
                <w:lang w:val="ro-RO"/>
              </w:rPr>
              <w:t>Elaborarea protocoalelor clinice și standardelor de tratament bazate pe dovezi în acordarea tratamentului eficient</w:t>
            </w:r>
          </w:p>
        </w:tc>
        <w:tc>
          <w:tcPr>
            <w:tcW w:w="5528" w:type="dxa"/>
            <w:vAlign w:val="center"/>
          </w:tcPr>
          <w:p w14:paraId="1CB5AB60" w14:textId="0F5D2EA6" w:rsidR="001257AD" w:rsidRPr="00B276B7" w:rsidRDefault="001257AD" w:rsidP="00B41821">
            <w:pPr>
              <w:rPr>
                <w:sz w:val="22"/>
                <w:szCs w:val="22"/>
                <w:lang w:val="ro-RO"/>
              </w:rPr>
            </w:pPr>
            <w:r w:rsidRPr="00C806F4">
              <w:rPr>
                <w:sz w:val="22"/>
                <w:szCs w:val="22"/>
                <w:lang w:val="en-US"/>
              </w:rPr>
              <w:t>3.2.1 Elaborarea protocolului clinic și a standardelor de tratament privind tulburările de anxietate</w:t>
            </w:r>
          </w:p>
        </w:tc>
        <w:tc>
          <w:tcPr>
            <w:tcW w:w="1609" w:type="dxa"/>
            <w:vAlign w:val="center"/>
          </w:tcPr>
          <w:p w14:paraId="007C3DF9" w14:textId="04D35506"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3962207F" w14:textId="3A717BEE" w:rsidR="001257AD" w:rsidRPr="00B276B7" w:rsidRDefault="001257AD" w:rsidP="001C1894">
            <w:pPr>
              <w:jc w:val="center"/>
              <w:rPr>
                <w:b/>
                <w:sz w:val="22"/>
                <w:szCs w:val="22"/>
                <w:lang w:val="ro-RO"/>
              </w:rPr>
            </w:pPr>
            <w:r w:rsidRPr="00B276B7">
              <w:rPr>
                <w:sz w:val="22"/>
                <w:szCs w:val="22"/>
              </w:rPr>
              <w:t>MS, USMF</w:t>
            </w:r>
          </w:p>
        </w:tc>
        <w:tc>
          <w:tcPr>
            <w:tcW w:w="1843" w:type="dxa"/>
            <w:vAlign w:val="center"/>
          </w:tcPr>
          <w:p w14:paraId="048573F8" w14:textId="2EAC2E82"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0EBEA925" w14:textId="1E80EAEC" w:rsidR="001257AD" w:rsidRPr="00B276B7" w:rsidRDefault="001257AD" w:rsidP="001C1894">
            <w:pPr>
              <w:jc w:val="center"/>
              <w:rPr>
                <w:b/>
                <w:sz w:val="22"/>
                <w:szCs w:val="22"/>
                <w:lang w:val="ro-RO"/>
              </w:rPr>
            </w:pPr>
            <w:r w:rsidRPr="00B276B7">
              <w:rPr>
                <w:sz w:val="22"/>
                <w:szCs w:val="22"/>
              </w:rPr>
              <w:t>protocol elaborat</w:t>
            </w:r>
          </w:p>
        </w:tc>
      </w:tr>
      <w:tr w:rsidR="001257AD" w:rsidRPr="00B276B7" w14:paraId="235D693F" w14:textId="77777777" w:rsidTr="00761184">
        <w:tc>
          <w:tcPr>
            <w:tcW w:w="567" w:type="dxa"/>
            <w:vMerge/>
          </w:tcPr>
          <w:p w14:paraId="12B8C8D7" w14:textId="77777777" w:rsidR="001257AD" w:rsidRPr="00B276B7" w:rsidRDefault="001257AD" w:rsidP="001C1894">
            <w:pPr>
              <w:jc w:val="center"/>
              <w:rPr>
                <w:b/>
                <w:sz w:val="22"/>
                <w:szCs w:val="22"/>
                <w:lang w:val="ro-RO"/>
              </w:rPr>
            </w:pPr>
          </w:p>
        </w:tc>
        <w:tc>
          <w:tcPr>
            <w:tcW w:w="2552" w:type="dxa"/>
            <w:vMerge/>
          </w:tcPr>
          <w:p w14:paraId="55FD9ED2" w14:textId="77777777" w:rsidR="001257AD" w:rsidRPr="00B276B7" w:rsidRDefault="001257AD" w:rsidP="001C1894">
            <w:pPr>
              <w:jc w:val="center"/>
              <w:rPr>
                <w:b/>
                <w:sz w:val="22"/>
                <w:szCs w:val="22"/>
                <w:lang w:val="ro-RO"/>
              </w:rPr>
            </w:pPr>
          </w:p>
        </w:tc>
        <w:tc>
          <w:tcPr>
            <w:tcW w:w="5528" w:type="dxa"/>
            <w:vAlign w:val="center"/>
          </w:tcPr>
          <w:p w14:paraId="7DC2B966" w14:textId="59015720" w:rsidR="001257AD" w:rsidRPr="00B276B7" w:rsidRDefault="001257AD" w:rsidP="00B41821">
            <w:pPr>
              <w:rPr>
                <w:sz w:val="22"/>
                <w:szCs w:val="22"/>
                <w:lang w:val="ro-RO"/>
              </w:rPr>
            </w:pPr>
            <w:r w:rsidRPr="00C806F4">
              <w:rPr>
                <w:sz w:val="22"/>
                <w:szCs w:val="22"/>
                <w:lang w:val="en-US"/>
              </w:rPr>
              <w:t>3.2.2  Elaborarea protocolului clinic și a standardelor de tratament privind tulburările bipolare</w:t>
            </w:r>
          </w:p>
        </w:tc>
        <w:tc>
          <w:tcPr>
            <w:tcW w:w="1609" w:type="dxa"/>
            <w:vAlign w:val="center"/>
          </w:tcPr>
          <w:p w14:paraId="324F7976" w14:textId="237853F3"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2DF38400" w14:textId="5A394547" w:rsidR="001257AD" w:rsidRPr="00B276B7" w:rsidRDefault="001257AD" w:rsidP="001C1894">
            <w:pPr>
              <w:jc w:val="center"/>
              <w:rPr>
                <w:b/>
                <w:sz w:val="22"/>
                <w:szCs w:val="22"/>
                <w:lang w:val="ro-RO"/>
              </w:rPr>
            </w:pPr>
            <w:r w:rsidRPr="00B276B7">
              <w:rPr>
                <w:sz w:val="22"/>
                <w:szCs w:val="22"/>
              </w:rPr>
              <w:t>MS, USMF</w:t>
            </w:r>
          </w:p>
        </w:tc>
        <w:tc>
          <w:tcPr>
            <w:tcW w:w="1843" w:type="dxa"/>
            <w:vAlign w:val="center"/>
          </w:tcPr>
          <w:p w14:paraId="721BCF8F" w14:textId="622390E1"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2FF69FCE" w14:textId="0979EAA6" w:rsidR="001257AD" w:rsidRPr="00B276B7" w:rsidRDefault="001257AD" w:rsidP="001C1894">
            <w:pPr>
              <w:jc w:val="center"/>
              <w:rPr>
                <w:b/>
                <w:sz w:val="22"/>
                <w:szCs w:val="22"/>
                <w:lang w:val="ro-RO"/>
              </w:rPr>
            </w:pPr>
            <w:r w:rsidRPr="00B276B7">
              <w:rPr>
                <w:sz w:val="22"/>
                <w:szCs w:val="22"/>
              </w:rPr>
              <w:t>protocol elaborat</w:t>
            </w:r>
          </w:p>
        </w:tc>
      </w:tr>
      <w:tr w:rsidR="001257AD" w:rsidRPr="00B276B7" w14:paraId="185C023D" w14:textId="77777777" w:rsidTr="00761184">
        <w:tc>
          <w:tcPr>
            <w:tcW w:w="567" w:type="dxa"/>
            <w:vMerge/>
          </w:tcPr>
          <w:p w14:paraId="519B4D55" w14:textId="77777777" w:rsidR="001257AD" w:rsidRPr="00B276B7" w:rsidRDefault="001257AD" w:rsidP="001C1894">
            <w:pPr>
              <w:jc w:val="center"/>
              <w:rPr>
                <w:b/>
                <w:sz w:val="22"/>
                <w:szCs w:val="22"/>
                <w:lang w:val="ro-RO"/>
              </w:rPr>
            </w:pPr>
          </w:p>
        </w:tc>
        <w:tc>
          <w:tcPr>
            <w:tcW w:w="2552" w:type="dxa"/>
            <w:vMerge/>
          </w:tcPr>
          <w:p w14:paraId="4DF29F9A" w14:textId="77777777" w:rsidR="001257AD" w:rsidRPr="00B276B7" w:rsidRDefault="001257AD" w:rsidP="001C1894">
            <w:pPr>
              <w:jc w:val="center"/>
              <w:rPr>
                <w:b/>
                <w:sz w:val="22"/>
                <w:szCs w:val="22"/>
                <w:lang w:val="ro-RO"/>
              </w:rPr>
            </w:pPr>
          </w:p>
        </w:tc>
        <w:tc>
          <w:tcPr>
            <w:tcW w:w="5528" w:type="dxa"/>
            <w:vAlign w:val="center"/>
          </w:tcPr>
          <w:p w14:paraId="6FE1BC19" w14:textId="12C4FADA" w:rsidR="001257AD" w:rsidRPr="00B276B7" w:rsidRDefault="001257AD" w:rsidP="00B41821">
            <w:pPr>
              <w:rPr>
                <w:sz w:val="22"/>
                <w:szCs w:val="22"/>
                <w:lang w:val="ro-RO"/>
              </w:rPr>
            </w:pPr>
            <w:r w:rsidRPr="00C806F4">
              <w:rPr>
                <w:sz w:val="22"/>
                <w:szCs w:val="22"/>
                <w:lang w:val="en-US"/>
              </w:rPr>
              <w:t>3.2.3  Elaborarea protocolului clinic și a standardelor de tratament privind tulburările mintale din spectrul autist</w:t>
            </w:r>
          </w:p>
        </w:tc>
        <w:tc>
          <w:tcPr>
            <w:tcW w:w="1609" w:type="dxa"/>
            <w:vAlign w:val="center"/>
          </w:tcPr>
          <w:p w14:paraId="41F9ED2A" w14:textId="29D82C07" w:rsidR="001257AD" w:rsidRPr="00B276B7" w:rsidRDefault="001257AD" w:rsidP="001C1894">
            <w:pPr>
              <w:jc w:val="center"/>
              <w:rPr>
                <w:b/>
                <w:sz w:val="22"/>
                <w:szCs w:val="22"/>
                <w:lang w:val="ro-RO"/>
              </w:rPr>
            </w:pPr>
            <w:r w:rsidRPr="00B276B7">
              <w:rPr>
                <w:sz w:val="22"/>
                <w:szCs w:val="22"/>
              </w:rPr>
              <w:t>2018-2019</w:t>
            </w:r>
          </w:p>
        </w:tc>
        <w:tc>
          <w:tcPr>
            <w:tcW w:w="1651" w:type="dxa"/>
            <w:vAlign w:val="center"/>
          </w:tcPr>
          <w:p w14:paraId="2C0C3542" w14:textId="651DD02C" w:rsidR="001257AD" w:rsidRPr="00B276B7" w:rsidRDefault="001257AD" w:rsidP="001C1894">
            <w:pPr>
              <w:jc w:val="center"/>
              <w:rPr>
                <w:b/>
                <w:sz w:val="22"/>
                <w:szCs w:val="22"/>
                <w:lang w:val="ro-RO"/>
              </w:rPr>
            </w:pPr>
            <w:r w:rsidRPr="00B276B7">
              <w:rPr>
                <w:sz w:val="22"/>
                <w:szCs w:val="22"/>
              </w:rPr>
              <w:t>MS, USMF</w:t>
            </w:r>
          </w:p>
        </w:tc>
        <w:tc>
          <w:tcPr>
            <w:tcW w:w="1843" w:type="dxa"/>
            <w:vAlign w:val="center"/>
          </w:tcPr>
          <w:p w14:paraId="6B63E603" w14:textId="43C81AB3"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727BF467" w14:textId="6EB52263" w:rsidR="001257AD" w:rsidRPr="00B276B7" w:rsidRDefault="001257AD" w:rsidP="001C1894">
            <w:pPr>
              <w:jc w:val="center"/>
              <w:rPr>
                <w:b/>
                <w:sz w:val="22"/>
                <w:szCs w:val="22"/>
                <w:lang w:val="ro-RO"/>
              </w:rPr>
            </w:pPr>
            <w:r w:rsidRPr="00B276B7">
              <w:rPr>
                <w:sz w:val="22"/>
                <w:szCs w:val="22"/>
              </w:rPr>
              <w:t>protocol elaborat</w:t>
            </w:r>
          </w:p>
        </w:tc>
      </w:tr>
      <w:tr w:rsidR="001257AD" w:rsidRPr="00B276B7" w14:paraId="3AA7AF53" w14:textId="77777777" w:rsidTr="00761184">
        <w:tc>
          <w:tcPr>
            <w:tcW w:w="567" w:type="dxa"/>
            <w:vMerge/>
          </w:tcPr>
          <w:p w14:paraId="1CCEAA84" w14:textId="77777777" w:rsidR="001257AD" w:rsidRPr="00B276B7" w:rsidRDefault="001257AD" w:rsidP="001C1894">
            <w:pPr>
              <w:jc w:val="center"/>
              <w:rPr>
                <w:b/>
                <w:sz w:val="22"/>
                <w:szCs w:val="22"/>
                <w:lang w:val="ro-RO"/>
              </w:rPr>
            </w:pPr>
          </w:p>
        </w:tc>
        <w:tc>
          <w:tcPr>
            <w:tcW w:w="2552" w:type="dxa"/>
            <w:vMerge/>
          </w:tcPr>
          <w:p w14:paraId="3F7040F3" w14:textId="77777777" w:rsidR="001257AD" w:rsidRPr="00B276B7" w:rsidRDefault="001257AD" w:rsidP="001C1894">
            <w:pPr>
              <w:jc w:val="center"/>
              <w:rPr>
                <w:b/>
                <w:sz w:val="22"/>
                <w:szCs w:val="22"/>
                <w:lang w:val="ro-RO"/>
              </w:rPr>
            </w:pPr>
          </w:p>
        </w:tc>
        <w:tc>
          <w:tcPr>
            <w:tcW w:w="5528" w:type="dxa"/>
            <w:vAlign w:val="center"/>
          </w:tcPr>
          <w:p w14:paraId="5078908E" w14:textId="1663201E" w:rsidR="001257AD" w:rsidRPr="00B276B7" w:rsidRDefault="001257AD" w:rsidP="00B41821">
            <w:pPr>
              <w:rPr>
                <w:sz w:val="22"/>
                <w:szCs w:val="22"/>
                <w:lang w:val="ro-RO"/>
              </w:rPr>
            </w:pPr>
            <w:r w:rsidRPr="00C806F4">
              <w:rPr>
                <w:sz w:val="22"/>
                <w:szCs w:val="22"/>
                <w:lang w:val="en-US"/>
              </w:rPr>
              <w:t>3.2.4  Elaborarea protocolului clinic și a standardelor de tratament privind demența</w:t>
            </w:r>
          </w:p>
        </w:tc>
        <w:tc>
          <w:tcPr>
            <w:tcW w:w="1609" w:type="dxa"/>
            <w:vAlign w:val="center"/>
          </w:tcPr>
          <w:p w14:paraId="3C4E6F1A" w14:textId="73D3DF55" w:rsidR="001257AD" w:rsidRPr="00B276B7" w:rsidRDefault="001257AD" w:rsidP="001C1894">
            <w:pPr>
              <w:jc w:val="center"/>
              <w:rPr>
                <w:b/>
                <w:sz w:val="22"/>
                <w:szCs w:val="22"/>
                <w:lang w:val="ro-RO"/>
              </w:rPr>
            </w:pPr>
            <w:r w:rsidRPr="00B276B7">
              <w:rPr>
                <w:sz w:val="22"/>
                <w:szCs w:val="22"/>
              </w:rPr>
              <w:t>2018-2019</w:t>
            </w:r>
          </w:p>
        </w:tc>
        <w:tc>
          <w:tcPr>
            <w:tcW w:w="1651" w:type="dxa"/>
            <w:vAlign w:val="center"/>
          </w:tcPr>
          <w:p w14:paraId="28091848" w14:textId="222BC82D" w:rsidR="001257AD" w:rsidRPr="00B276B7" w:rsidRDefault="001257AD" w:rsidP="001C1894">
            <w:pPr>
              <w:jc w:val="center"/>
              <w:rPr>
                <w:b/>
                <w:sz w:val="22"/>
                <w:szCs w:val="22"/>
                <w:lang w:val="ro-RO"/>
              </w:rPr>
            </w:pPr>
            <w:r w:rsidRPr="00B276B7">
              <w:rPr>
                <w:sz w:val="22"/>
                <w:szCs w:val="22"/>
              </w:rPr>
              <w:t>MS, USMF</w:t>
            </w:r>
          </w:p>
        </w:tc>
        <w:tc>
          <w:tcPr>
            <w:tcW w:w="1843" w:type="dxa"/>
            <w:vAlign w:val="center"/>
          </w:tcPr>
          <w:p w14:paraId="7FF541D7" w14:textId="04AB296A"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7EEBE471" w14:textId="35606A6D" w:rsidR="001257AD" w:rsidRPr="00B276B7" w:rsidRDefault="001257AD" w:rsidP="001C1894">
            <w:pPr>
              <w:jc w:val="center"/>
              <w:rPr>
                <w:b/>
                <w:sz w:val="22"/>
                <w:szCs w:val="22"/>
                <w:lang w:val="ro-RO"/>
              </w:rPr>
            </w:pPr>
            <w:r w:rsidRPr="00B276B7">
              <w:rPr>
                <w:sz w:val="22"/>
                <w:szCs w:val="22"/>
              </w:rPr>
              <w:t>protocol elaborat</w:t>
            </w:r>
          </w:p>
        </w:tc>
      </w:tr>
      <w:tr w:rsidR="001257AD" w:rsidRPr="00B276B7" w14:paraId="196D4F02" w14:textId="77777777" w:rsidTr="00761184">
        <w:tc>
          <w:tcPr>
            <w:tcW w:w="567" w:type="dxa"/>
            <w:vMerge w:val="restart"/>
          </w:tcPr>
          <w:p w14:paraId="4DFDC8C3" w14:textId="77777777" w:rsidR="001257AD" w:rsidRPr="00B276B7" w:rsidRDefault="001257AD" w:rsidP="006B7627">
            <w:pPr>
              <w:rPr>
                <w:sz w:val="22"/>
                <w:szCs w:val="22"/>
                <w:lang w:val="ro-RO"/>
              </w:rPr>
            </w:pPr>
            <w:r w:rsidRPr="00B276B7">
              <w:rPr>
                <w:sz w:val="22"/>
                <w:szCs w:val="22"/>
                <w:lang w:val="ro-RO"/>
              </w:rPr>
              <w:t>3.</w:t>
            </w:r>
          </w:p>
        </w:tc>
        <w:tc>
          <w:tcPr>
            <w:tcW w:w="2552" w:type="dxa"/>
            <w:vMerge w:val="restart"/>
          </w:tcPr>
          <w:p w14:paraId="1C0BB0DE" w14:textId="77777777" w:rsidR="001257AD" w:rsidRPr="00B276B7" w:rsidRDefault="001257AD" w:rsidP="006B7627">
            <w:pPr>
              <w:rPr>
                <w:sz w:val="22"/>
                <w:szCs w:val="22"/>
                <w:lang w:val="ro-RO"/>
              </w:rPr>
            </w:pPr>
            <w:r w:rsidRPr="00B276B7">
              <w:rPr>
                <w:sz w:val="22"/>
                <w:szCs w:val="22"/>
                <w:lang w:val="ro-RO"/>
              </w:rPr>
              <w:t>Fortificarea capacităților profesioniștilor din domeniu referitor la sănătatea mintală</w:t>
            </w:r>
          </w:p>
        </w:tc>
        <w:tc>
          <w:tcPr>
            <w:tcW w:w="5528" w:type="dxa"/>
            <w:vAlign w:val="center"/>
          </w:tcPr>
          <w:p w14:paraId="078CE7D4" w14:textId="3E36B69F" w:rsidR="001257AD" w:rsidRPr="00B276B7" w:rsidRDefault="001257AD" w:rsidP="00B41821">
            <w:pPr>
              <w:rPr>
                <w:sz w:val="22"/>
                <w:szCs w:val="22"/>
                <w:lang w:val="ro-RO"/>
              </w:rPr>
            </w:pPr>
            <w:r w:rsidRPr="00C806F4">
              <w:rPr>
                <w:sz w:val="22"/>
                <w:szCs w:val="22"/>
                <w:lang w:val="en-US"/>
              </w:rPr>
              <w:t>3.3.1. Instruirea medicilor de familie și asistentelor medicale in domeniul sănătății mintale</w:t>
            </w:r>
          </w:p>
        </w:tc>
        <w:tc>
          <w:tcPr>
            <w:tcW w:w="1609" w:type="dxa"/>
            <w:vAlign w:val="center"/>
          </w:tcPr>
          <w:p w14:paraId="43A665D0" w14:textId="5408D33E"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619CC66F" w14:textId="719CD76C"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5675836A" w14:textId="29014BA3"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753F5358" w14:textId="31BF7A5E" w:rsidR="001257AD" w:rsidRPr="00B276B7" w:rsidRDefault="001257AD" w:rsidP="001C1894">
            <w:pPr>
              <w:jc w:val="center"/>
              <w:rPr>
                <w:b/>
                <w:sz w:val="22"/>
                <w:szCs w:val="22"/>
                <w:lang w:val="ro-RO"/>
              </w:rPr>
            </w:pPr>
            <w:r w:rsidRPr="00B276B7">
              <w:rPr>
                <w:sz w:val="22"/>
                <w:szCs w:val="22"/>
              </w:rPr>
              <w:t>instruiri promovate</w:t>
            </w:r>
          </w:p>
        </w:tc>
      </w:tr>
      <w:tr w:rsidR="001257AD" w:rsidRPr="00B276B7" w14:paraId="0CDA1080" w14:textId="77777777" w:rsidTr="00761184">
        <w:tc>
          <w:tcPr>
            <w:tcW w:w="567" w:type="dxa"/>
            <w:vMerge/>
          </w:tcPr>
          <w:p w14:paraId="117CB2E8" w14:textId="77777777" w:rsidR="001257AD" w:rsidRPr="00B276B7" w:rsidRDefault="001257AD" w:rsidP="001C1894">
            <w:pPr>
              <w:jc w:val="center"/>
              <w:rPr>
                <w:b/>
                <w:sz w:val="22"/>
                <w:szCs w:val="22"/>
                <w:lang w:val="ro-RO"/>
              </w:rPr>
            </w:pPr>
          </w:p>
        </w:tc>
        <w:tc>
          <w:tcPr>
            <w:tcW w:w="2552" w:type="dxa"/>
            <w:vMerge/>
          </w:tcPr>
          <w:p w14:paraId="77E82414" w14:textId="77777777" w:rsidR="001257AD" w:rsidRPr="00B276B7" w:rsidRDefault="001257AD" w:rsidP="001C1894">
            <w:pPr>
              <w:jc w:val="center"/>
              <w:rPr>
                <w:b/>
                <w:sz w:val="22"/>
                <w:szCs w:val="22"/>
                <w:lang w:val="ro-RO"/>
              </w:rPr>
            </w:pPr>
          </w:p>
        </w:tc>
        <w:tc>
          <w:tcPr>
            <w:tcW w:w="5528" w:type="dxa"/>
            <w:vAlign w:val="center"/>
          </w:tcPr>
          <w:p w14:paraId="1FBCFD24" w14:textId="62B69CEC" w:rsidR="001257AD" w:rsidRPr="00B276B7" w:rsidRDefault="001257AD" w:rsidP="00B41821">
            <w:pPr>
              <w:rPr>
                <w:sz w:val="22"/>
                <w:szCs w:val="22"/>
                <w:lang w:val="ro-RO"/>
              </w:rPr>
            </w:pPr>
            <w:r w:rsidRPr="00C806F4">
              <w:rPr>
                <w:sz w:val="22"/>
                <w:szCs w:val="22"/>
                <w:lang w:val="en-US"/>
              </w:rPr>
              <w:t>3.3.2. Instruirea profesioniștilor din sericiile de sănătate mintală în domeniul psihiatriei comunitare.</w:t>
            </w:r>
          </w:p>
        </w:tc>
        <w:tc>
          <w:tcPr>
            <w:tcW w:w="1609" w:type="dxa"/>
            <w:vAlign w:val="center"/>
          </w:tcPr>
          <w:p w14:paraId="30481AE2" w14:textId="12AEEA3F" w:rsidR="001257AD" w:rsidRPr="00B276B7" w:rsidRDefault="001257AD" w:rsidP="001C1894">
            <w:pPr>
              <w:jc w:val="center"/>
              <w:rPr>
                <w:b/>
                <w:sz w:val="22"/>
                <w:szCs w:val="22"/>
                <w:lang w:val="ro-RO"/>
              </w:rPr>
            </w:pPr>
            <w:r w:rsidRPr="00B276B7">
              <w:rPr>
                <w:sz w:val="22"/>
                <w:szCs w:val="22"/>
              </w:rPr>
              <w:t>2017 - 2019</w:t>
            </w:r>
          </w:p>
        </w:tc>
        <w:tc>
          <w:tcPr>
            <w:tcW w:w="1651" w:type="dxa"/>
            <w:vAlign w:val="center"/>
          </w:tcPr>
          <w:p w14:paraId="593C0A8B" w14:textId="5B5D2490"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6F6D6A68" w14:textId="1F509290"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539817E8" w14:textId="71136784" w:rsidR="001257AD" w:rsidRPr="00B276B7" w:rsidRDefault="001257AD" w:rsidP="001C1894">
            <w:pPr>
              <w:jc w:val="center"/>
              <w:rPr>
                <w:b/>
                <w:sz w:val="22"/>
                <w:szCs w:val="22"/>
                <w:lang w:val="ro-RO"/>
              </w:rPr>
            </w:pPr>
            <w:r w:rsidRPr="00B276B7">
              <w:rPr>
                <w:sz w:val="22"/>
                <w:szCs w:val="22"/>
              </w:rPr>
              <w:t>instruiri promovate</w:t>
            </w:r>
          </w:p>
        </w:tc>
      </w:tr>
      <w:tr w:rsidR="001257AD" w:rsidRPr="00B276B7" w14:paraId="7D09760D" w14:textId="77777777" w:rsidTr="00761184">
        <w:tc>
          <w:tcPr>
            <w:tcW w:w="567" w:type="dxa"/>
            <w:vMerge/>
          </w:tcPr>
          <w:p w14:paraId="24B7C396" w14:textId="77777777" w:rsidR="001257AD" w:rsidRPr="00B276B7" w:rsidRDefault="001257AD" w:rsidP="001C1894">
            <w:pPr>
              <w:jc w:val="center"/>
              <w:rPr>
                <w:b/>
                <w:sz w:val="22"/>
                <w:szCs w:val="22"/>
                <w:lang w:val="ro-RO"/>
              </w:rPr>
            </w:pPr>
          </w:p>
        </w:tc>
        <w:tc>
          <w:tcPr>
            <w:tcW w:w="2552" w:type="dxa"/>
            <w:vMerge/>
          </w:tcPr>
          <w:p w14:paraId="38D7171A" w14:textId="77777777" w:rsidR="001257AD" w:rsidRPr="00B276B7" w:rsidRDefault="001257AD" w:rsidP="001C1894">
            <w:pPr>
              <w:jc w:val="center"/>
              <w:rPr>
                <w:b/>
                <w:sz w:val="22"/>
                <w:szCs w:val="22"/>
                <w:lang w:val="ro-RO"/>
              </w:rPr>
            </w:pPr>
          </w:p>
        </w:tc>
        <w:tc>
          <w:tcPr>
            <w:tcW w:w="5528" w:type="dxa"/>
            <w:vAlign w:val="center"/>
          </w:tcPr>
          <w:p w14:paraId="2E9E1078" w14:textId="44DBDAC5" w:rsidR="001257AD" w:rsidRPr="00B276B7" w:rsidRDefault="001257AD" w:rsidP="00B41821">
            <w:pPr>
              <w:rPr>
                <w:sz w:val="22"/>
                <w:szCs w:val="22"/>
                <w:lang w:val="ro-RO"/>
              </w:rPr>
            </w:pPr>
            <w:r w:rsidRPr="00C806F4">
              <w:rPr>
                <w:sz w:val="22"/>
                <w:szCs w:val="22"/>
                <w:lang w:val="en-US"/>
              </w:rPr>
              <w:t>3.3.3. dezvoltarea nursingului psihiatric și promovarea instruirilor.</w:t>
            </w:r>
          </w:p>
        </w:tc>
        <w:tc>
          <w:tcPr>
            <w:tcW w:w="1609" w:type="dxa"/>
            <w:vAlign w:val="center"/>
          </w:tcPr>
          <w:p w14:paraId="00EAA523" w14:textId="41647F59"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44CDE583" w14:textId="4776539F"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29EABC77" w14:textId="2172CFE2" w:rsidR="001257AD" w:rsidRPr="00B276B7" w:rsidRDefault="001257AD" w:rsidP="001C1894">
            <w:pPr>
              <w:jc w:val="center"/>
              <w:rPr>
                <w:b/>
                <w:sz w:val="22"/>
                <w:szCs w:val="22"/>
                <w:lang w:val="ro-RO"/>
              </w:rPr>
            </w:pPr>
            <w:r w:rsidRPr="00C806F4">
              <w:rPr>
                <w:sz w:val="22"/>
                <w:szCs w:val="22"/>
                <w:lang w:val="en-US"/>
              </w:rPr>
              <w:t>Centrul de Formare Profesinală a asistentelor medicale; ONG</w:t>
            </w:r>
          </w:p>
        </w:tc>
        <w:tc>
          <w:tcPr>
            <w:tcW w:w="1843" w:type="dxa"/>
            <w:vAlign w:val="center"/>
          </w:tcPr>
          <w:p w14:paraId="2D4CF96C" w14:textId="4C9DD1C4" w:rsidR="001257AD" w:rsidRPr="00B276B7" w:rsidRDefault="001257AD" w:rsidP="001C1894">
            <w:pPr>
              <w:jc w:val="center"/>
              <w:rPr>
                <w:b/>
                <w:sz w:val="22"/>
                <w:szCs w:val="22"/>
                <w:lang w:val="ro-RO"/>
              </w:rPr>
            </w:pPr>
            <w:r w:rsidRPr="00B276B7">
              <w:rPr>
                <w:sz w:val="22"/>
                <w:szCs w:val="22"/>
              </w:rPr>
              <w:t>curriculă aprobată, instruiri promovate</w:t>
            </w:r>
          </w:p>
        </w:tc>
      </w:tr>
      <w:tr w:rsidR="001257AD" w:rsidRPr="00B276B7" w14:paraId="49A50D11" w14:textId="77777777" w:rsidTr="00761184">
        <w:tc>
          <w:tcPr>
            <w:tcW w:w="567" w:type="dxa"/>
            <w:vMerge w:val="restart"/>
          </w:tcPr>
          <w:p w14:paraId="6F02DE69" w14:textId="77777777" w:rsidR="001257AD" w:rsidRPr="00B276B7" w:rsidRDefault="001257AD" w:rsidP="00F52FCD">
            <w:pPr>
              <w:rPr>
                <w:sz w:val="22"/>
                <w:szCs w:val="22"/>
                <w:lang w:val="ro-RO"/>
              </w:rPr>
            </w:pPr>
            <w:r w:rsidRPr="00B276B7">
              <w:rPr>
                <w:sz w:val="22"/>
                <w:szCs w:val="22"/>
                <w:lang w:val="ro-RO"/>
              </w:rPr>
              <w:t>4.</w:t>
            </w:r>
          </w:p>
        </w:tc>
        <w:tc>
          <w:tcPr>
            <w:tcW w:w="2552" w:type="dxa"/>
            <w:vMerge w:val="restart"/>
          </w:tcPr>
          <w:p w14:paraId="5C1B4E90" w14:textId="77777777" w:rsidR="001257AD" w:rsidRPr="00B276B7" w:rsidRDefault="001257AD" w:rsidP="00F52FCD">
            <w:pPr>
              <w:rPr>
                <w:sz w:val="22"/>
                <w:szCs w:val="22"/>
                <w:lang w:val="ro-RO"/>
              </w:rPr>
            </w:pPr>
            <w:r w:rsidRPr="00B276B7">
              <w:rPr>
                <w:sz w:val="22"/>
                <w:szCs w:val="22"/>
                <w:lang w:val="ro-RO"/>
              </w:rPr>
              <w:t>Elaborarea programelor de suport pentru cupluri și familii în vederea fortificării sănătății mintale și prevenirii tulburărilor psihice.</w:t>
            </w:r>
          </w:p>
        </w:tc>
        <w:tc>
          <w:tcPr>
            <w:tcW w:w="5528" w:type="dxa"/>
            <w:vAlign w:val="center"/>
          </w:tcPr>
          <w:p w14:paraId="1EA1E439" w14:textId="2DB21DCC" w:rsidR="001257AD" w:rsidRPr="00B276B7" w:rsidRDefault="001257AD" w:rsidP="00B41821">
            <w:pPr>
              <w:rPr>
                <w:sz w:val="22"/>
                <w:szCs w:val="22"/>
                <w:lang w:val="ro-RO"/>
              </w:rPr>
            </w:pPr>
            <w:r w:rsidRPr="00C806F4">
              <w:rPr>
                <w:sz w:val="22"/>
                <w:szCs w:val="22"/>
                <w:lang w:val="en-US"/>
              </w:rPr>
              <w:t>3.4.1 Elaborarea unui ghid pentru părinți ce țin de tulburările specifice la copii</w:t>
            </w:r>
          </w:p>
        </w:tc>
        <w:tc>
          <w:tcPr>
            <w:tcW w:w="1609" w:type="dxa"/>
            <w:vAlign w:val="center"/>
          </w:tcPr>
          <w:p w14:paraId="43BD267D" w14:textId="252DF181" w:rsidR="001257AD" w:rsidRPr="00B276B7" w:rsidRDefault="001257AD" w:rsidP="001C1894">
            <w:pPr>
              <w:jc w:val="center"/>
              <w:rPr>
                <w:b/>
                <w:sz w:val="22"/>
                <w:szCs w:val="22"/>
                <w:lang w:val="ro-RO"/>
              </w:rPr>
            </w:pPr>
            <w:r w:rsidRPr="00B276B7">
              <w:rPr>
                <w:sz w:val="22"/>
                <w:szCs w:val="22"/>
              </w:rPr>
              <w:t>2017-2019</w:t>
            </w:r>
          </w:p>
        </w:tc>
        <w:tc>
          <w:tcPr>
            <w:tcW w:w="1651" w:type="dxa"/>
            <w:vAlign w:val="center"/>
          </w:tcPr>
          <w:p w14:paraId="4A7A63B3" w14:textId="6E96A5E5"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544F9F25" w14:textId="24673FB3" w:rsidR="001257AD" w:rsidRPr="00B276B7" w:rsidRDefault="001257AD" w:rsidP="001C1894">
            <w:pPr>
              <w:jc w:val="center"/>
              <w:rPr>
                <w:b/>
                <w:sz w:val="22"/>
                <w:szCs w:val="22"/>
                <w:lang w:val="ro-RO"/>
              </w:rPr>
            </w:pPr>
            <w:r w:rsidRPr="00B276B7">
              <w:rPr>
                <w:sz w:val="22"/>
                <w:szCs w:val="22"/>
              </w:rPr>
              <w:t>SDC, ONG</w:t>
            </w:r>
          </w:p>
        </w:tc>
        <w:tc>
          <w:tcPr>
            <w:tcW w:w="1843" w:type="dxa"/>
            <w:vAlign w:val="center"/>
          </w:tcPr>
          <w:p w14:paraId="0D993579" w14:textId="28037318" w:rsidR="001257AD" w:rsidRPr="00B276B7" w:rsidRDefault="001257AD" w:rsidP="001C1894">
            <w:pPr>
              <w:jc w:val="center"/>
              <w:rPr>
                <w:b/>
                <w:sz w:val="22"/>
                <w:szCs w:val="22"/>
                <w:lang w:val="ro-RO"/>
              </w:rPr>
            </w:pPr>
            <w:r w:rsidRPr="00B276B7">
              <w:rPr>
                <w:sz w:val="22"/>
                <w:szCs w:val="22"/>
              </w:rPr>
              <w:t>ghid elaborat</w:t>
            </w:r>
          </w:p>
        </w:tc>
      </w:tr>
      <w:tr w:rsidR="001257AD" w:rsidRPr="00B276B7" w14:paraId="62065381" w14:textId="77777777" w:rsidTr="00761184">
        <w:tc>
          <w:tcPr>
            <w:tcW w:w="567" w:type="dxa"/>
            <w:vMerge/>
          </w:tcPr>
          <w:p w14:paraId="5BF32229" w14:textId="77777777" w:rsidR="001257AD" w:rsidRPr="00B276B7" w:rsidRDefault="001257AD" w:rsidP="001C1894">
            <w:pPr>
              <w:jc w:val="center"/>
              <w:rPr>
                <w:b/>
                <w:sz w:val="22"/>
                <w:szCs w:val="22"/>
                <w:lang w:val="ro-RO"/>
              </w:rPr>
            </w:pPr>
          </w:p>
        </w:tc>
        <w:tc>
          <w:tcPr>
            <w:tcW w:w="2552" w:type="dxa"/>
            <w:vMerge/>
          </w:tcPr>
          <w:p w14:paraId="197268B2" w14:textId="77777777" w:rsidR="001257AD" w:rsidRPr="00B276B7" w:rsidRDefault="001257AD" w:rsidP="001C1894">
            <w:pPr>
              <w:jc w:val="center"/>
              <w:rPr>
                <w:b/>
                <w:sz w:val="22"/>
                <w:szCs w:val="22"/>
                <w:lang w:val="ro-RO"/>
              </w:rPr>
            </w:pPr>
          </w:p>
        </w:tc>
        <w:tc>
          <w:tcPr>
            <w:tcW w:w="5528" w:type="dxa"/>
            <w:vAlign w:val="center"/>
          </w:tcPr>
          <w:p w14:paraId="55273A6C" w14:textId="24DA922A" w:rsidR="001257AD" w:rsidRPr="00B276B7" w:rsidRDefault="001257AD" w:rsidP="00B41821">
            <w:pPr>
              <w:rPr>
                <w:sz w:val="22"/>
                <w:szCs w:val="22"/>
                <w:lang w:val="ro-RO"/>
              </w:rPr>
            </w:pPr>
            <w:r w:rsidRPr="00C806F4">
              <w:rPr>
                <w:sz w:val="22"/>
                <w:szCs w:val="22"/>
                <w:lang w:val="en-US"/>
              </w:rPr>
              <w:t>3.4.2 Elaborarea materialelor promotionale ce ține de modul sănătos de viață și promovarea sănătății mintale</w:t>
            </w:r>
          </w:p>
        </w:tc>
        <w:tc>
          <w:tcPr>
            <w:tcW w:w="1609" w:type="dxa"/>
            <w:vAlign w:val="center"/>
          </w:tcPr>
          <w:p w14:paraId="5CF91F31" w14:textId="70262D12"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5C2E9276" w14:textId="039C0740"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01B595C8" w14:textId="13CED188" w:rsidR="001257AD" w:rsidRPr="00B276B7" w:rsidRDefault="001257AD" w:rsidP="001C1894">
            <w:pPr>
              <w:jc w:val="center"/>
              <w:rPr>
                <w:b/>
                <w:sz w:val="22"/>
                <w:szCs w:val="22"/>
                <w:lang w:val="ro-RO"/>
              </w:rPr>
            </w:pPr>
            <w:r w:rsidRPr="00B276B7">
              <w:rPr>
                <w:sz w:val="22"/>
                <w:szCs w:val="22"/>
              </w:rPr>
              <w:t>SDC, ONG</w:t>
            </w:r>
          </w:p>
        </w:tc>
        <w:tc>
          <w:tcPr>
            <w:tcW w:w="1843" w:type="dxa"/>
            <w:vAlign w:val="center"/>
          </w:tcPr>
          <w:p w14:paraId="2E3FD620" w14:textId="0049197D" w:rsidR="001257AD" w:rsidRPr="00B276B7" w:rsidRDefault="001257AD" w:rsidP="001C1894">
            <w:pPr>
              <w:jc w:val="center"/>
              <w:rPr>
                <w:b/>
                <w:sz w:val="22"/>
                <w:szCs w:val="22"/>
                <w:lang w:val="ro-RO"/>
              </w:rPr>
            </w:pPr>
            <w:r w:rsidRPr="00B276B7">
              <w:rPr>
                <w:sz w:val="22"/>
                <w:szCs w:val="22"/>
              </w:rPr>
              <w:t>materiale promoționale elaborate</w:t>
            </w:r>
          </w:p>
        </w:tc>
      </w:tr>
      <w:tr w:rsidR="001257AD" w:rsidRPr="00B276B7" w14:paraId="33DBE6B8" w14:textId="77777777" w:rsidTr="00761184">
        <w:tc>
          <w:tcPr>
            <w:tcW w:w="567" w:type="dxa"/>
            <w:vMerge/>
          </w:tcPr>
          <w:p w14:paraId="27BE7074" w14:textId="77777777" w:rsidR="001257AD" w:rsidRPr="00B276B7" w:rsidRDefault="001257AD" w:rsidP="001C1894">
            <w:pPr>
              <w:jc w:val="center"/>
              <w:rPr>
                <w:b/>
                <w:sz w:val="22"/>
                <w:szCs w:val="22"/>
                <w:lang w:val="ro-RO"/>
              </w:rPr>
            </w:pPr>
          </w:p>
        </w:tc>
        <w:tc>
          <w:tcPr>
            <w:tcW w:w="2552" w:type="dxa"/>
            <w:vMerge/>
          </w:tcPr>
          <w:p w14:paraId="4FECDDE4" w14:textId="77777777" w:rsidR="001257AD" w:rsidRPr="00B276B7" w:rsidRDefault="001257AD" w:rsidP="001C1894">
            <w:pPr>
              <w:jc w:val="center"/>
              <w:rPr>
                <w:b/>
                <w:sz w:val="22"/>
                <w:szCs w:val="22"/>
                <w:lang w:val="ro-RO"/>
              </w:rPr>
            </w:pPr>
          </w:p>
        </w:tc>
        <w:tc>
          <w:tcPr>
            <w:tcW w:w="5528" w:type="dxa"/>
            <w:vAlign w:val="center"/>
          </w:tcPr>
          <w:p w14:paraId="4D09662B" w14:textId="77CD2CE0" w:rsidR="001257AD" w:rsidRPr="00B276B7" w:rsidRDefault="001257AD" w:rsidP="00F52FCD">
            <w:pPr>
              <w:rPr>
                <w:sz w:val="22"/>
                <w:szCs w:val="22"/>
                <w:lang w:val="ro-RO"/>
              </w:rPr>
            </w:pPr>
            <w:r w:rsidRPr="00C806F4">
              <w:rPr>
                <w:sz w:val="22"/>
                <w:szCs w:val="22"/>
                <w:lang w:val="en-US"/>
              </w:rPr>
              <w:t>3.4.3. elaborarea unui sistem de referire si a parteneriatelor in cadrul prestarii serviciilor adolescentilor cu probleme de sanatate mintală la nivel de raioane.</w:t>
            </w:r>
          </w:p>
        </w:tc>
        <w:tc>
          <w:tcPr>
            <w:tcW w:w="1609" w:type="dxa"/>
            <w:vAlign w:val="center"/>
          </w:tcPr>
          <w:p w14:paraId="7CA16080" w14:textId="153F9342"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56000962" w14:textId="4300F6A9"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5A74CA3E" w14:textId="17038744" w:rsidR="001257AD" w:rsidRPr="00B276B7" w:rsidRDefault="001257AD" w:rsidP="001C1894">
            <w:pPr>
              <w:jc w:val="center"/>
              <w:rPr>
                <w:b/>
                <w:sz w:val="22"/>
                <w:szCs w:val="22"/>
                <w:lang w:val="ro-RO"/>
              </w:rPr>
            </w:pPr>
            <w:r w:rsidRPr="00B276B7">
              <w:rPr>
                <w:sz w:val="22"/>
                <w:szCs w:val="22"/>
              </w:rPr>
              <w:t>SDC, ONG</w:t>
            </w:r>
          </w:p>
        </w:tc>
        <w:tc>
          <w:tcPr>
            <w:tcW w:w="1843" w:type="dxa"/>
            <w:vAlign w:val="center"/>
          </w:tcPr>
          <w:p w14:paraId="4D7F9DF7" w14:textId="7D68F552" w:rsidR="001257AD" w:rsidRPr="00B276B7" w:rsidRDefault="001257AD" w:rsidP="001C1894">
            <w:pPr>
              <w:jc w:val="center"/>
              <w:rPr>
                <w:b/>
                <w:sz w:val="22"/>
                <w:szCs w:val="22"/>
                <w:lang w:val="ro-RO"/>
              </w:rPr>
            </w:pPr>
            <w:r w:rsidRPr="00B276B7">
              <w:rPr>
                <w:sz w:val="22"/>
                <w:szCs w:val="22"/>
              </w:rPr>
              <w:t>acte normative elaborate</w:t>
            </w:r>
          </w:p>
        </w:tc>
      </w:tr>
      <w:tr w:rsidR="001257AD" w:rsidRPr="001257AD" w14:paraId="2431334A" w14:textId="77777777" w:rsidTr="00540BE6">
        <w:tc>
          <w:tcPr>
            <w:tcW w:w="15593" w:type="dxa"/>
            <w:gridSpan w:val="7"/>
          </w:tcPr>
          <w:p w14:paraId="3E983EC7" w14:textId="77777777" w:rsidR="001257AD" w:rsidRPr="00B276B7" w:rsidRDefault="001257AD" w:rsidP="001C1894">
            <w:pPr>
              <w:jc w:val="center"/>
              <w:rPr>
                <w:b/>
                <w:sz w:val="22"/>
                <w:szCs w:val="22"/>
                <w:lang w:val="ro-RO"/>
              </w:rPr>
            </w:pPr>
          </w:p>
          <w:p w14:paraId="71AD3906" w14:textId="77777777" w:rsidR="001257AD" w:rsidRPr="00B276B7" w:rsidRDefault="001257AD" w:rsidP="001C1894">
            <w:pPr>
              <w:jc w:val="center"/>
              <w:rPr>
                <w:b/>
                <w:sz w:val="22"/>
                <w:szCs w:val="22"/>
                <w:lang w:val="ro-RO"/>
              </w:rPr>
            </w:pPr>
            <w:r w:rsidRPr="00B276B7">
              <w:rPr>
                <w:b/>
                <w:sz w:val="22"/>
                <w:szCs w:val="22"/>
                <w:lang w:val="ro-RO"/>
              </w:rPr>
              <w:t>Obiectivul 4. Colaborarea intersectorială  pentru un sistem de sănătate mintală eficient cu accente pe grupurile social-vulnerabile expuse la factori determinanți și evenimente nefavorabile</w:t>
            </w:r>
          </w:p>
          <w:p w14:paraId="162F0075" w14:textId="77777777" w:rsidR="001257AD" w:rsidRPr="00B276B7" w:rsidRDefault="001257AD" w:rsidP="001C1894">
            <w:pPr>
              <w:jc w:val="center"/>
              <w:rPr>
                <w:b/>
                <w:sz w:val="22"/>
                <w:szCs w:val="22"/>
                <w:lang w:val="ro-RO"/>
              </w:rPr>
            </w:pPr>
          </w:p>
        </w:tc>
      </w:tr>
      <w:tr w:rsidR="001257AD" w:rsidRPr="00B276B7" w14:paraId="4D54F883" w14:textId="77777777" w:rsidTr="00761184">
        <w:tc>
          <w:tcPr>
            <w:tcW w:w="567" w:type="dxa"/>
            <w:vMerge w:val="restart"/>
          </w:tcPr>
          <w:p w14:paraId="0E896CDC" w14:textId="77777777" w:rsidR="001257AD" w:rsidRPr="00B276B7" w:rsidRDefault="001257AD" w:rsidP="00F52FCD">
            <w:pPr>
              <w:rPr>
                <w:sz w:val="22"/>
                <w:szCs w:val="22"/>
                <w:lang w:val="ro-RO"/>
              </w:rPr>
            </w:pPr>
            <w:r w:rsidRPr="00B276B7">
              <w:rPr>
                <w:sz w:val="22"/>
                <w:szCs w:val="22"/>
                <w:lang w:val="ro-RO"/>
              </w:rPr>
              <w:t>1.</w:t>
            </w:r>
          </w:p>
        </w:tc>
        <w:tc>
          <w:tcPr>
            <w:tcW w:w="2552" w:type="dxa"/>
            <w:vMerge w:val="restart"/>
          </w:tcPr>
          <w:p w14:paraId="4921F8A2" w14:textId="77777777" w:rsidR="001257AD" w:rsidRPr="00B276B7" w:rsidRDefault="001257AD" w:rsidP="00F52FCD">
            <w:pPr>
              <w:rPr>
                <w:sz w:val="22"/>
                <w:szCs w:val="22"/>
                <w:lang w:val="ro-RO"/>
              </w:rPr>
            </w:pPr>
            <w:r w:rsidRPr="00B276B7">
              <w:rPr>
                <w:sz w:val="22"/>
                <w:szCs w:val="22"/>
                <w:lang w:val="ro-RO"/>
              </w:rPr>
              <w:t xml:space="preserve">Elaborarea parteneriatelor intersectoriale cu specificarea obligațiunilor </w:t>
            </w:r>
            <w:r w:rsidRPr="00B276B7">
              <w:rPr>
                <w:sz w:val="22"/>
                <w:szCs w:val="22"/>
                <w:lang w:val="ro-RO"/>
              </w:rPr>
              <w:lastRenderedPageBreak/>
              <w:t>fiecărui partener în acordarea serviciilor de sănătate mintală</w:t>
            </w:r>
          </w:p>
        </w:tc>
        <w:tc>
          <w:tcPr>
            <w:tcW w:w="5528" w:type="dxa"/>
          </w:tcPr>
          <w:p w14:paraId="374C27FC" w14:textId="16ABAA09" w:rsidR="001257AD" w:rsidRPr="00B276B7" w:rsidRDefault="001257AD" w:rsidP="00B41821">
            <w:pPr>
              <w:rPr>
                <w:sz w:val="22"/>
                <w:szCs w:val="22"/>
                <w:lang w:val="ro-RO"/>
              </w:rPr>
            </w:pPr>
            <w:r w:rsidRPr="00C806F4">
              <w:rPr>
                <w:sz w:val="22"/>
                <w:szCs w:val="22"/>
                <w:lang w:val="en-US"/>
              </w:rPr>
              <w:lastRenderedPageBreak/>
              <w:t>4.1.1 Elaborarea metodologiilor de referire intersectoriala a persoanelor afectate de maladii mintale la serviciile sociale</w:t>
            </w:r>
          </w:p>
        </w:tc>
        <w:tc>
          <w:tcPr>
            <w:tcW w:w="1609" w:type="dxa"/>
            <w:vAlign w:val="center"/>
          </w:tcPr>
          <w:p w14:paraId="7FA6ACCF" w14:textId="52A6CD78" w:rsidR="001257AD" w:rsidRPr="00B276B7" w:rsidRDefault="001257AD" w:rsidP="001C1894">
            <w:pPr>
              <w:jc w:val="center"/>
              <w:rPr>
                <w:b/>
                <w:sz w:val="22"/>
                <w:szCs w:val="22"/>
                <w:lang w:val="ro-RO"/>
              </w:rPr>
            </w:pPr>
            <w:r w:rsidRPr="00B276B7">
              <w:rPr>
                <w:sz w:val="22"/>
                <w:szCs w:val="22"/>
              </w:rPr>
              <w:t>2018</w:t>
            </w:r>
          </w:p>
        </w:tc>
        <w:tc>
          <w:tcPr>
            <w:tcW w:w="1651" w:type="dxa"/>
            <w:vAlign w:val="center"/>
          </w:tcPr>
          <w:p w14:paraId="38407F3B" w14:textId="64256941" w:rsidR="001257AD" w:rsidRPr="00B276B7" w:rsidRDefault="001257AD" w:rsidP="001C1894">
            <w:pPr>
              <w:jc w:val="center"/>
              <w:rPr>
                <w:b/>
                <w:sz w:val="22"/>
                <w:szCs w:val="22"/>
                <w:lang w:val="ro-RO"/>
              </w:rPr>
            </w:pPr>
            <w:r w:rsidRPr="00B276B7">
              <w:rPr>
                <w:sz w:val="22"/>
                <w:szCs w:val="22"/>
              </w:rPr>
              <w:t>MS, MMPSF</w:t>
            </w:r>
          </w:p>
        </w:tc>
        <w:tc>
          <w:tcPr>
            <w:tcW w:w="1843" w:type="dxa"/>
            <w:vAlign w:val="center"/>
          </w:tcPr>
          <w:p w14:paraId="1D5DC1FE" w14:textId="0A43DBB3" w:rsidR="001257AD" w:rsidRPr="00B276B7" w:rsidRDefault="001257AD" w:rsidP="001C1894">
            <w:pPr>
              <w:jc w:val="center"/>
              <w:rPr>
                <w:b/>
                <w:sz w:val="22"/>
                <w:szCs w:val="22"/>
                <w:lang w:val="ro-RO"/>
              </w:rPr>
            </w:pPr>
            <w:r w:rsidRPr="00B276B7">
              <w:rPr>
                <w:sz w:val="22"/>
                <w:szCs w:val="22"/>
              </w:rPr>
              <w:t>SDC, ONG</w:t>
            </w:r>
          </w:p>
        </w:tc>
        <w:tc>
          <w:tcPr>
            <w:tcW w:w="1843" w:type="dxa"/>
            <w:vAlign w:val="center"/>
          </w:tcPr>
          <w:p w14:paraId="30E7F2A9" w14:textId="685029E2" w:rsidR="001257AD" w:rsidRPr="00B276B7" w:rsidRDefault="001257AD" w:rsidP="001C1894">
            <w:pPr>
              <w:jc w:val="center"/>
              <w:rPr>
                <w:b/>
                <w:sz w:val="22"/>
                <w:szCs w:val="22"/>
                <w:lang w:val="ro-RO"/>
              </w:rPr>
            </w:pPr>
            <w:r w:rsidRPr="00B276B7">
              <w:rPr>
                <w:sz w:val="22"/>
                <w:szCs w:val="22"/>
              </w:rPr>
              <w:t>metodologie aprobată</w:t>
            </w:r>
          </w:p>
        </w:tc>
      </w:tr>
      <w:tr w:rsidR="001257AD" w:rsidRPr="00B276B7" w14:paraId="4E757644" w14:textId="77777777" w:rsidTr="00761184">
        <w:tc>
          <w:tcPr>
            <w:tcW w:w="567" w:type="dxa"/>
            <w:vMerge/>
          </w:tcPr>
          <w:p w14:paraId="4FCE9F7E" w14:textId="77777777" w:rsidR="001257AD" w:rsidRPr="00B276B7" w:rsidRDefault="001257AD" w:rsidP="001C1894">
            <w:pPr>
              <w:jc w:val="center"/>
              <w:rPr>
                <w:b/>
                <w:sz w:val="22"/>
                <w:szCs w:val="22"/>
                <w:lang w:val="ro-RO"/>
              </w:rPr>
            </w:pPr>
          </w:p>
        </w:tc>
        <w:tc>
          <w:tcPr>
            <w:tcW w:w="2552" w:type="dxa"/>
            <w:vMerge/>
          </w:tcPr>
          <w:p w14:paraId="44C97FD0" w14:textId="77777777" w:rsidR="001257AD" w:rsidRPr="00B276B7" w:rsidRDefault="001257AD" w:rsidP="001C1894">
            <w:pPr>
              <w:jc w:val="center"/>
              <w:rPr>
                <w:b/>
                <w:sz w:val="22"/>
                <w:szCs w:val="22"/>
                <w:lang w:val="ro-RO"/>
              </w:rPr>
            </w:pPr>
          </w:p>
        </w:tc>
        <w:tc>
          <w:tcPr>
            <w:tcW w:w="5528" w:type="dxa"/>
          </w:tcPr>
          <w:p w14:paraId="01391CA4" w14:textId="17A52E6C" w:rsidR="001257AD" w:rsidRPr="00B276B7" w:rsidRDefault="001257AD" w:rsidP="00C97E51">
            <w:pPr>
              <w:rPr>
                <w:sz w:val="22"/>
                <w:szCs w:val="22"/>
                <w:lang w:val="ro-RO"/>
              </w:rPr>
            </w:pPr>
            <w:r w:rsidRPr="00C806F4">
              <w:rPr>
                <w:sz w:val="22"/>
                <w:szCs w:val="22"/>
                <w:lang w:val="en-US"/>
              </w:rPr>
              <w:t xml:space="preserve">4.1.2 Elaborarea și implementarea unui program de instruire </w:t>
            </w:r>
            <w:r w:rsidRPr="00C806F4">
              <w:rPr>
                <w:sz w:val="22"/>
                <w:szCs w:val="22"/>
                <w:lang w:val="en-US"/>
              </w:rPr>
              <w:lastRenderedPageBreak/>
              <w:t>a asistenților sociail și a altor specialiști în psihiatria comunitară</w:t>
            </w:r>
          </w:p>
        </w:tc>
        <w:tc>
          <w:tcPr>
            <w:tcW w:w="1609" w:type="dxa"/>
            <w:vAlign w:val="center"/>
          </w:tcPr>
          <w:p w14:paraId="070C7D66" w14:textId="36F2A646" w:rsidR="001257AD" w:rsidRPr="00B276B7" w:rsidRDefault="001257AD" w:rsidP="001C1894">
            <w:pPr>
              <w:jc w:val="center"/>
              <w:rPr>
                <w:b/>
                <w:sz w:val="22"/>
                <w:szCs w:val="22"/>
                <w:lang w:val="ro-RO"/>
              </w:rPr>
            </w:pPr>
            <w:r w:rsidRPr="00B276B7">
              <w:rPr>
                <w:sz w:val="22"/>
                <w:szCs w:val="22"/>
              </w:rPr>
              <w:lastRenderedPageBreak/>
              <w:t>2017-2019</w:t>
            </w:r>
          </w:p>
        </w:tc>
        <w:tc>
          <w:tcPr>
            <w:tcW w:w="1651" w:type="dxa"/>
            <w:vAlign w:val="center"/>
          </w:tcPr>
          <w:p w14:paraId="05335FEA" w14:textId="15E19862" w:rsidR="001257AD" w:rsidRPr="00B276B7" w:rsidRDefault="001257AD" w:rsidP="001C1894">
            <w:pPr>
              <w:jc w:val="center"/>
              <w:rPr>
                <w:b/>
                <w:sz w:val="22"/>
                <w:szCs w:val="22"/>
                <w:lang w:val="ro-RO"/>
              </w:rPr>
            </w:pPr>
            <w:r w:rsidRPr="00B276B7">
              <w:rPr>
                <w:sz w:val="22"/>
                <w:szCs w:val="22"/>
              </w:rPr>
              <w:t xml:space="preserve">MMPSF, MS, </w:t>
            </w:r>
            <w:r w:rsidRPr="00B276B7">
              <w:rPr>
                <w:sz w:val="22"/>
                <w:szCs w:val="22"/>
              </w:rPr>
              <w:lastRenderedPageBreak/>
              <w:t>ME</w:t>
            </w:r>
          </w:p>
        </w:tc>
        <w:tc>
          <w:tcPr>
            <w:tcW w:w="1843" w:type="dxa"/>
            <w:vAlign w:val="center"/>
          </w:tcPr>
          <w:p w14:paraId="1EF35948" w14:textId="0A9FAFFC" w:rsidR="001257AD" w:rsidRPr="00B276B7" w:rsidRDefault="001257AD" w:rsidP="001C1894">
            <w:pPr>
              <w:jc w:val="center"/>
              <w:rPr>
                <w:b/>
                <w:sz w:val="22"/>
                <w:szCs w:val="22"/>
                <w:lang w:val="ro-RO"/>
              </w:rPr>
            </w:pPr>
            <w:r w:rsidRPr="00B276B7">
              <w:rPr>
                <w:sz w:val="22"/>
                <w:szCs w:val="22"/>
              </w:rPr>
              <w:lastRenderedPageBreak/>
              <w:t xml:space="preserve">SDC, universitati, </w:t>
            </w:r>
            <w:r w:rsidRPr="00B276B7">
              <w:rPr>
                <w:sz w:val="22"/>
                <w:szCs w:val="22"/>
              </w:rPr>
              <w:lastRenderedPageBreak/>
              <w:t>ONG-uri</w:t>
            </w:r>
          </w:p>
        </w:tc>
        <w:tc>
          <w:tcPr>
            <w:tcW w:w="1843" w:type="dxa"/>
            <w:vAlign w:val="center"/>
          </w:tcPr>
          <w:p w14:paraId="78B4E300" w14:textId="2B2F1BDB" w:rsidR="001257AD" w:rsidRPr="00B276B7" w:rsidRDefault="001257AD" w:rsidP="001C1894">
            <w:pPr>
              <w:jc w:val="center"/>
              <w:rPr>
                <w:b/>
                <w:sz w:val="22"/>
                <w:szCs w:val="22"/>
                <w:lang w:val="ro-RO"/>
              </w:rPr>
            </w:pPr>
            <w:r w:rsidRPr="00B276B7">
              <w:rPr>
                <w:sz w:val="22"/>
                <w:szCs w:val="22"/>
              </w:rPr>
              <w:lastRenderedPageBreak/>
              <w:t xml:space="preserve">program de </w:t>
            </w:r>
            <w:r w:rsidRPr="00B276B7">
              <w:rPr>
                <w:sz w:val="22"/>
                <w:szCs w:val="22"/>
              </w:rPr>
              <w:lastRenderedPageBreak/>
              <w:t>instruire aprobat</w:t>
            </w:r>
          </w:p>
        </w:tc>
      </w:tr>
      <w:tr w:rsidR="001257AD" w:rsidRPr="00B276B7" w14:paraId="1FA0E70B" w14:textId="77777777" w:rsidTr="00761184">
        <w:tc>
          <w:tcPr>
            <w:tcW w:w="567" w:type="dxa"/>
            <w:vMerge/>
          </w:tcPr>
          <w:p w14:paraId="0B46E94C" w14:textId="77777777" w:rsidR="001257AD" w:rsidRPr="00B276B7" w:rsidRDefault="001257AD" w:rsidP="001C1894">
            <w:pPr>
              <w:jc w:val="center"/>
              <w:rPr>
                <w:b/>
                <w:sz w:val="22"/>
                <w:szCs w:val="22"/>
                <w:lang w:val="ro-RO"/>
              </w:rPr>
            </w:pPr>
          </w:p>
        </w:tc>
        <w:tc>
          <w:tcPr>
            <w:tcW w:w="2552" w:type="dxa"/>
            <w:vMerge/>
          </w:tcPr>
          <w:p w14:paraId="3A70ACE0" w14:textId="77777777" w:rsidR="001257AD" w:rsidRPr="00B276B7" w:rsidRDefault="001257AD" w:rsidP="001C1894">
            <w:pPr>
              <w:jc w:val="center"/>
              <w:rPr>
                <w:b/>
                <w:sz w:val="22"/>
                <w:szCs w:val="22"/>
                <w:lang w:val="ro-RO"/>
              </w:rPr>
            </w:pPr>
          </w:p>
        </w:tc>
        <w:tc>
          <w:tcPr>
            <w:tcW w:w="5528" w:type="dxa"/>
          </w:tcPr>
          <w:p w14:paraId="0FA4E3EC" w14:textId="161A4B91" w:rsidR="001257AD" w:rsidRPr="00B276B7" w:rsidRDefault="001257AD" w:rsidP="00B41821">
            <w:pPr>
              <w:rPr>
                <w:sz w:val="22"/>
                <w:szCs w:val="22"/>
                <w:lang w:val="ro-RO"/>
              </w:rPr>
            </w:pPr>
            <w:r w:rsidRPr="00C806F4">
              <w:rPr>
                <w:sz w:val="22"/>
                <w:szCs w:val="22"/>
                <w:lang w:val="en-US"/>
              </w:rPr>
              <w:t>4.1.3 Elaborarea unor instrumente si metodologii comune de lucru cu copiii cu probleme de sănătate mintală în sectorul educațional</w:t>
            </w:r>
          </w:p>
        </w:tc>
        <w:tc>
          <w:tcPr>
            <w:tcW w:w="1609" w:type="dxa"/>
            <w:vAlign w:val="center"/>
          </w:tcPr>
          <w:p w14:paraId="43C88058" w14:textId="09D1ADFB" w:rsidR="001257AD" w:rsidRPr="00B276B7" w:rsidRDefault="001257AD" w:rsidP="001C1894">
            <w:pPr>
              <w:jc w:val="center"/>
              <w:rPr>
                <w:b/>
                <w:sz w:val="22"/>
                <w:szCs w:val="22"/>
                <w:lang w:val="ro-RO"/>
              </w:rPr>
            </w:pPr>
            <w:r w:rsidRPr="00B276B7">
              <w:rPr>
                <w:sz w:val="22"/>
                <w:szCs w:val="22"/>
              </w:rPr>
              <w:t>2018 - 2019</w:t>
            </w:r>
          </w:p>
        </w:tc>
        <w:tc>
          <w:tcPr>
            <w:tcW w:w="1651" w:type="dxa"/>
            <w:vAlign w:val="center"/>
          </w:tcPr>
          <w:p w14:paraId="7DF07EDD" w14:textId="4C0C216B" w:rsidR="001257AD" w:rsidRPr="00B276B7" w:rsidRDefault="001257AD" w:rsidP="001C1894">
            <w:pPr>
              <w:jc w:val="center"/>
              <w:rPr>
                <w:b/>
                <w:sz w:val="22"/>
                <w:szCs w:val="22"/>
                <w:lang w:val="ro-RO"/>
              </w:rPr>
            </w:pPr>
            <w:r w:rsidRPr="00B276B7">
              <w:rPr>
                <w:sz w:val="22"/>
                <w:szCs w:val="22"/>
              </w:rPr>
              <w:t>MS, ME</w:t>
            </w:r>
          </w:p>
        </w:tc>
        <w:tc>
          <w:tcPr>
            <w:tcW w:w="1843" w:type="dxa"/>
            <w:vAlign w:val="center"/>
          </w:tcPr>
          <w:p w14:paraId="0E3FEEC2" w14:textId="086AD84C" w:rsidR="001257AD" w:rsidRPr="00B276B7" w:rsidRDefault="001257AD" w:rsidP="001C1894">
            <w:pPr>
              <w:jc w:val="center"/>
              <w:rPr>
                <w:b/>
                <w:sz w:val="22"/>
                <w:szCs w:val="22"/>
                <w:lang w:val="ro-RO"/>
              </w:rPr>
            </w:pPr>
            <w:r w:rsidRPr="00B276B7">
              <w:rPr>
                <w:sz w:val="22"/>
                <w:szCs w:val="22"/>
              </w:rPr>
              <w:t>APL</w:t>
            </w:r>
          </w:p>
        </w:tc>
        <w:tc>
          <w:tcPr>
            <w:tcW w:w="1843" w:type="dxa"/>
            <w:vAlign w:val="center"/>
          </w:tcPr>
          <w:p w14:paraId="45B72F5D" w14:textId="05F88799" w:rsidR="001257AD" w:rsidRPr="00B276B7" w:rsidRDefault="001257AD" w:rsidP="001C1894">
            <w:pPr>
              <w:jc w:val="center"/>
              <w:rPr>
                <w:b/>
                <w:sz w:val="22"/>
                <w:szCs w:val="22"/>
                <w:lang w:val="ro-RO"/>
              </w:rPr>
            </w:pPr>
            <w:r w:rsidRPr="00B276B7">
              <w:rPr>
                <w:sz w:val="22"/>
                <w:szCs w:val="22"/>
              </w:rPr>
              <w:t>instrumente și metodologii aprobate</w:t>
            </w:r>
          </w:p>
        </w:tc>
      </w:tr>
      <w:tr w:rsidR="001257AD" w:rsidRPr="00B276B7" w14:paraId="5A6D4AF2" w14:textId="77777777" w:rsidTr="00761184">
        <w:tc>
          <w:tcPr>
            <w:tcW w:w="567" w:type="dxa"/>
            <w:vMerge/>
          </w:tcPr>
          <w:p w14:paraId="7ACC45D1" w14:textId="77777777" w:rsidR="001257AD" w:rsidRPr="00B276B7" w:rsidRDefault="001257AD" w:rsidP="001C1894">
            <w:pPr>
              <w:jc w:val="center"/>
              <w:rPr>
                <w:b/>
                <w:sz w:val="22"/>
                <w:szCs w:val="22"/>
                <w:lang w:val="ro-RO"/>
              </w:rPr>
            </w:pPr>
          </w:p>
        </w:tc>
        <w:tc>
          <w:tcPr>
            <w:tcW w:w="2552" w:type="dxa"/>
            <w:vMerge/>
          </w:tcPr>
          <w:p w14:paraId="099F654E" w14:textId="77777777" w:rsidR="001257AD" w:rsidRPr="00B276B7" w:rsidRDefault="001257AD" w:rsidP="001C1894">
            <w:pPr>
              <w:jc w:val="center"/>
              <w:rPr>
                <w:b/>
                <w:sz w:val="22"/>
                <w:szCs w:val="22"/>
                <w:lang w:val="ro-RO"/>
              </w:rPr>
            </w:pPr>
          </w:p>
        </w:tc>
        <w:tc>
          <w:tcPr>
            <w:tcW w:w="5528" w:type="dxa"/>
          </w:tcPr>
          <w:p w14:paraId="42FE16E9" w14:textId="2388C615" w:rsidR="001257AD" w:rsidRPr="00B276B7" w:rsidRDefault="001257AD" w:rsidP="00B41821">
            <w:pPr>
              <w:rPr>
                <w:sz w:val="22"/>
                <w:szCs w:val="22"/>
                <w:lang w:val="ro-RO"/>
              </w:rPr>
            </w:pPr>
            <w:r w:rsidRPr="00C806F4">
              <w:rPr>
                <w:sz w:val="22"/>
                <w:szCs w:val="22"/>
                <w:lang w:val="en-US"/>
              </w:rPr>
              <w:t>4.1.4 Elaborarea mecanismelor de formare a psihologilor clinicieni pentru serviciile de sănătatei mintală.</w:t>
            </w:r>
          </w:p>
        </w:tc>
        <w:tc>
          <w:tcPr>
            <w:tcW w:w="1609" w:type="dxa"/>
            <w:vAlign w:val="center"/>
          </w:tcPr>
          <w:p w14:paraId="28C1BD9D" w14:textId="5123E2C1" w:rsidR="001257AD" w:rsidRPr="00B276B7" w:rsidRDefault="001257AD" w:rsidP="001C1894">
            <w:pPr>
              <w:jc w:val="center"/>
              <w:rPr>
                <w:b/>
                <w:sz w:val="22"/>
                <w:szCs w:val="22"/>
                <w:lang w:val="ro-RO"/>
              </w:rPr>
            </w:pPr>
            <w:r w:rsidRPr="00B276B7">
              <w:rPr>
                <w:sz w:val="22"/>
                <w:szCs w:val="22"/>
              </w:rPr>
              <w:t>2018 - 2019</w:t>
            </w:r>
          </w:p>
        </w:tc>
        <w:tc>
          <w:tcPr>
            <w:tcW w:w="1651" w:type="dxa"/>
            <w:vAlign w:val="center"/>
          </w:tcPr>
          <w:p w14:paraId="2B940920" w14:textId="68BED8C2" w:rsidR="001257AD" w:rsidRPr="00B276B7" w:rsidRDefault="001257AD" w:rsidP="001C1894">
            <w:pPr>
              <w:jc w:val="center"/>
              <w:rPr>
                <w:b/>
                <w:sz w:val="22"/>
                <w:szCs w:val="22"/>
                <w:lang w:val="ro-RO"/>
              </w:rPr>
            </w:pPr>
            <w:r w:rsidRPr="00B276B7">
              <w:rPr>
                <w:sz w:val="22"/>
                <w:szCs w:val="22"/>
              </w:rPr>
              <w:t>MS, MMPSF, ME</w:t>
            </w:r>
          </w:p>
        </w:tc>
        <w:tc>
          <w:tcPr>
            <w:tcW w:w="1843" w:type="dxa"/>
            <w:vAlign w:val="center"/>
          </w:tcPr>
          <w:p w14:paraId="692EE957" w14:textId="7C8E71B9" w:rsidR="001257AD" w:rsidRPr="00B276B7" w:rsidRDefault="001257AD" w:rsidP="001C1894">
            <w:pPr>
              <w:jc w:val="center"/>
              <w:rPr>
                <w:b/>
                <w:sz w:val="22"/>
                <w:szCs w:val="22"/>
                <w:lang w:val="ro-RO"/>
              </w:rPr>
            </w:pPr>
            <w:r w:rsidRPr="00B276B7">
              <w:rPr>
                <w:sz w:val="22"/>
                <w:szCs w:val="22"/>
              </w:rPr>
              <w:t>SDC, ONG</w:t>
            </w:r>
          </w:p>
        </w:tc>
        <w:tc>
          <w:tcPr>
            <w:tcW w:w="1843" w:type="dxa"/>
            <w:vAlign w:val="center"/>
          </w:tcPr>
          <w:p w14:paraId="47BA8AD8" w14:textId="7FADD1F2" w:rsidR="001257AD" w:rsidRPr="00B276B7" w:rsidRDefault="001257AD" w:rsidP="001C1894">
            <w:pPr>
              <w:jc w:val="center"/>
              <w:rPr>
                <w:b/>
                <w:sz w:val="22"/>
                <w:szCs w:val="22"/>
                <w:lang w:val="ro-RO"/>
              </w:rPr>
            </w:pPr>
            <w:r w:rsidRPr="00B276B7">
              <w:rPr>
                <w:sz w:val="22"/>
                <w:szCs w:val="22"/>
              </w:rPr>
              <w:t>mecanisme de formare aprobată</w:t>
            </w:r>
          </w:p>
        </w:tc>
      </w:tr>
      <w:tr w:rsidR="001257AD" w:rsidRPr="001257AD" w14:paraId="735C9D71" w14:textId="77777777" w:rsidTr="009C2098">
        <w:tc>
          <w:tcPr>
            <w:tcW w:w="567" w:type="dxa"/>
            <w:vMerge w:val="restart"/>
          </w:tcPr>
          <w:p w14:paraId="2DE114E2" w14:textId="77777777" w:rsidR="001257AD" w:rsidRPr="00B276B7" w:rsidRDefault="001257AD" w:rsidP="00F52FCD">
            <w:pPr>
              <w:rPr>
                <w:sz w:val="22"/>
                <w:szCs w:val="22"/>
                <w:lang w:val="ro-RO"/>
              </w:rPr>
            </w:pPr>
            <w:r w:rsidRPr="00B276B7">
              <w:rPr>
                <w:sz w:val="22"/>
                <w:szCs w:val="22"/>
                <w:lang w:val="ro-RO"/>
              </w:rPr>
              <w:t>2.</w:t>
            </w:r>
          </w:p>
        </w:tc>
        <w:tc>
          <w:tcPr>
            <w:tcW w:w="2552" w:type="dxa"/>
            <w:vMerge w:val="restart"/>
          </w:tcPr>
          <w:p w14:paraId="2EEAFC51" w14:textId="77777777" w:rsidR="001257AD" w:rsidRPr="00B276B7" w:rsidRDefault="001257AD" w:rsidP="00F52FCD">
            <w:pPr>
              <w:rPr>
                <w:sz w:val="22"/>
                <w:szCs w:val="22"/>
                <w:lang w:val="ro-RO"/>
              </w:rPr>
            </w:pPr>
            <w:r w:rsidRPr="00B276B7">
              <w:rPr>
                <w:sz w:val="22"/>
                <w:szCs w:val="22"/>
                <w:lang w:val="ro-RO"/>
              </w:rPr>
              <w:t>Elaborarea și implementarea strategiilor de prevenție a suicidului cu activități de abordare a grupurilor supuse riscului și mecanisme de monitorizare</w:t>
            </w:r>
          </w:p>
        </w:tc>
        <w:tc>
          <w:tcPr>
            <w:tcW w:w="5528" w:type="dxa"/>
          </w:tcPr>
          <w:p w14:paraId="07DE7D94" w14:textId="7E0E15BA" w:rsidR="001257AD" w:rsidRPr="00B276B7" w:rsidRDefault="001257AD" w:rsidP="00B41821">
            <w:pPr>
              <w:rPr>
                <w:sz w:val="22"/>
                <w:szCs w:val="22"/>
                <w:lang w:val="ro-RO"/>
              </w:rPr>
            </w:pPr>
            <w:r w:rsidRPr="00C806F4">
              <w:rPr>
                <w:sz w:val="22"/>
                <w:szCs w:val="22"/>
                <w:lang w:val="en-US"/>
              </w:rPr>
              <w:t xml:space="preserve">4.2.1 Ameliorarea procesului de colectare de date cu privire la tentativele suicidare și suicid  </w:t>
            </w:r>
          </w:p>
        </w:tc>
        <w:tc>
          <w:tcPr>
            <w:tcW w:w="1609" w:type="dxa"/>
            <w:vAlign w:val="center"/>
          </w:tcPr>
          <w:p w14:paraId="7D845B8C" w14:textId="7D648ABC"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59B90052" w14:textId="152B4C67" w:rsidR="001257AD" w:rsidRPr="00B276B7" w:rsidRDefault="001257AD" w:rsidP="001C1894">
            <w:pPr>
              <w:jc w:val="center"/>
              <w:rPr>
                <w:b/>
                <w:sz w:val="22"/>
                <w:szCs w:val="22"/>
                <w:lang w:val="ro-RO"/>
              </w:rPr>
            </w:pPr>
            <w:r w:rsidRPr="00B276B7">
              <w:rPr>
                <w:sz w:val="22"/>
                <w:szCs w:val="22"/>
              </w:rPr>
              <w:t>MS, MJ</w:t>
            </w:r>
          </w:p>
        </w:tc>
        <w:tc>
          <w:tcPr>
            <w:tcW w:w="1843" w:type="dxa"/>
            <w:vAlign w:val="center"/>
          </w:tcPr>
          <w:p w14:paraId="294E2A60" w14:textId="391ED9DE"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36BC5D86" w14:textId="6F98FA4E" w:rsidR="001257AD" w:rsidRPr="00B276B7" w:rsidRDefault="001257AD" w:rsidP="001C1894">
            <w:pPr>
              <w:jc w:val="center"/>
              <w:rPr>
                <w:b/>
                <w:sz w:val="22"/>
                <w:szCs w:val="22"/>
                <w:lang w:val="ro-RO"/>
              </w:rPr>
            </w:pPr>
            <w:r w:rsidRPr="00C806F4">
              <w:rPr>
                <w:sz w:val="22"/>
                <w:szCs w:val="22"/>
                <w:lang w:val="en-US"/>
              </w:rPr>
              <w:t>criterii de colectare a datelor aprobate</w:t>
            </w:r>
          </w:p>
        </w:tc>
      </w:tr>
      <w:tr w:rsidR="001257AD" w:rsidRPr="00B276B7" w14:paraId="0392347A" w14:textId="77777777" w:rsidTr="009C2098">
        <w:tc>
          <w:tcPr>
            <w:tcW w:w="567" w:type="dxa"/>
            <w:vMerge/>
          </w:tcPr>
          <w:p w14:paraId="4310E7FE" w14:textId="77777777" w:rsidR="001257AD" w:rsidRPr="00B276B7" w:rsidRDefault="001257AD" w:rsidP="001C1894">
            <w:pPr>
              <w:jc w:val="center"/>
              <w:rPr>
                <w:b/>
                <w:sz w:val="22"/>
                <w:szCs w:val="22"/>
                <w:lang w:val="ro-RO"/>
              </w:rPr>
            </w:pPr>
          </w:p>
        </w:tc>
        <w:tc>
          <w:tcPr>
            <w:tcW w:w="2552" w:type="dxa"/>
            <w:vMerge/>
          </w:tcPr>
          <w:p w14:paraId="7AA0E37F" w14:textId="77777777" w:rsidR="001257AD" w:rsidRPr="00B276B7" w:rsidRDefault="001257AD" w:rsidP="001C1894">
            <w:pPr>
              <w:jc w:val="center"/>
              <w:rPr>
                <w:b/>
                <w:sz w:val="22"/>
                <w:szCs w:val="22"/>
                <w:lang w:val="ro-RO"/>
              </w:rPr>
            </w:pPr>
          </w:p>
        </w:tc>
        <w:tc>
          <w:tcPr>
            <w:tcW w:w="5528" w:type="dxa"/>
          </w:tcPr>
          <w:p w14:paraId="09447261" w14:textId="2EF9A725" w:rsidR="001257AD" w:rsidRPr="00B276B7" w:rsidRDefault="001257AD" w:rsidP="00B41821">
            <w:pPr>
              <w:rPr>
                <w:sz w:val="22"/>
                <w:szCs w:val="22"/>
                <w:lang w:val="ro-RO"/>
              </w:rPr>
            </w:pPr>
            <w:r w:rsidRPr="00C806F4">
              <w:rPr>
                <w:sz w:val="22"/>
                <w:szCs w:val="22"/>
                <w:lang w:val="en-US"/>
              </w:rPr>
              <w:t>4.2.2 Elaborarea și implementarea unui algoritm de acțiuni pentru cazurile persoanelor aflate în situații de risc suicidar</w:t>
            </w:r>
          </w:p>
        </w:tc>
        <w:tc>
          <w:tcPr>
            <w:tcW w:w="1609" w:type="dxa"/>
            <w:vAlign w:val="center"/>
          </w:tcPr>
          <w:p w14:paraId="21E4B4CD" w14:textId="3A8E075D" w:rsidR="001257AD" w:rsidRPr="00B276B7" w:rsidRDefault="001257AD" w:rsidP="001C1894">
            <w:pPr>
              <w:jc w:val="center"/>
              <w:rPr>
                <w:b/>
                <w:sz w:val="22"/>
                <w:szCs w:val="22"/>
                <w:lang w:val="ro-RO"/>
              </w:rPr>
            </w:pPr>
            <w:r w:rsidRPr="00B276B7">
              <w:rPr>
                <w:sz w:val="22"/>
                <w:szCs w:val="22"/>
              </w:rPr>
              <w:t>2018-2019</w:t>
            </w:r>
          </w:p>
        </w:tc>
        <w:tc>
          <w:tcPr>
            <w:tcW w:w="1651" w:type="dxa"/>
            <w:vAlign w:val="center"/>
          </w:tcPr>
          <w:p w14:paraId="5DF8F3D6" w14:textId="75BD5B37" w:rsidR="001257AD" w:rsidRPr="00B276B7" w:rsidRDefault="001257AD" w:rsidP="001C1894">
            <w:pPr>
              <w:jc w:val="center"/>
              <w:rPr>
                <w:b/>
                <w:sz w:val="22"/>
                <w:szCs w:val="22"/>
                <w:lang w:val="ro-RO"/>
              </w:rPr>
            </w:pPr>
            <w:r w:rsidRPr="00B276B7">
              <w:rPr>
                <w:sz w:val="22"/>
                <w:szCs w:val="22"/>
              </w:rPr>
              <w:t>MS, ME, MJ</w:t>
            </w:r>
          </w:p>
        </w:tc>
        <w:tc>
          <w:tcPr>
            <w:tcW w:w="1843" w:type="dxa"/>
            <w:vAlign w:val="center"/>
          </w:tcPr>
          <w:p w14:paraId="32AF5101" w14:textId="7C61446A"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0AC35B4C" w14:textId="3A8A8507" w:rsidR="001257AD" w:rsidRPr="00B276B7" w:rsidRDefault="001257AD" w:rsidP="001C1894">
            <w:pPr>
              <w:jc w:val="center"/>
              <w:rPr>
                <w:b/>
                <w:sz w:val="22"/>
                <w:szCs w:val="22"/>
                <w:lang w:val="ro-RO"/>
              </w:rPr>
            </w:pPr>
            <w:r w:rsidRPr="00B276B7">
              <w:rPr>
                <w:sz w:val="22"/>
                <w:szCs w:val="22"/>
              </w:rPr>
              <w:t>algoritm de acțiuni aprobat</w:t>
            </w:r>
          </w:p>
        </w:tc>
      </w:tr>
      <w:tr w:rsidR="001257AD" w:rsidRPr="001257AD" w14:paraId="2DB5F1A6" w14:textId="77777777" w:rsidTr="009C2098">
        <w:tc>
          <w:tcPr>
            <w:tcW w:w="567" w:type="dxa"/>
            <w:vMerge/>
          </w:tcPr>
          <w:p w14:paraId="1AF3D2D6" w14:textId="77777777" w:rsidR="001257AD" w:rsidRPr="00B276B7" w:rsidRDefault="001257AD" w:rsidP="001C1894">
            <w:pPr>
              <w:jc w:val="center"/>
              <w:rPr>
                <w:b/>
                <w:sz w:val="22"/>
                <w:szCs w:val="22"/>
                <w:lang w:val="ro-RO"/>
              </w:rPr>
            </w:pPr>
          </w:p>
        </w:tc>
        <w:tc>
          <w:tcPr>
            <w:tcW w:w="2552" w:type="dxa"/>
            <w:vMerge/>
          </w:tcPr>
          <w:p w14:paraId="16EC1D28" w14:textId="77777777" w:rsidR="001257AD" w:rsidRPr="00B276B7" w:rsidRDefault="001257AD" w:rsidP="001C1894">
            <w:pPr>
              <w:jc w:val="center"/>
              <w:rPr>
                <w:b/>
                <w:sz w:val="22"/>
                <w:szCs w:val="22"/>
                <w:lang w:val="ro-RO"/>
              </w:rPr>
            </w:pPr>
          </w:p>
        </w:tc>
        <w:tc>
          <w:tcPr>
            <w:tcW w:w="5528" w:type="dxa"/>
          </w:tcPr>
          <w:p w14:paraId="7B2750F5" w14:textId="74CC8172" w:rsidR="001257AD" w:rsidRPr="00B276B7" w:rsidRDefault="001257AD" w:rsidP="00B41821">
            <w:pPr>
              <w:rPr>
                <w:sz w:val="22"/>
                <w:szCs w:val="22"/>
                <w:lang w:val="ro-RO"/>
              </w:rPr>
            </w:pPr>
            <w:r w:rsidRPr="00C806F4">
              <w:rPr>
                <w:sz w:val="22"/>
                <w:szCs w:val="22"/>
                <w:lang w:val="en-US"/>
              </w:rPr>
              <w:t>4.2.3 Elaborarea și instituirea unor servicii de prevenire și  liniei telefonice de ugență pentru persoanele aflate în situații de criză și risc suicidar</w:t>
            </w:r>
          </w:p>
        </w:tc>
        <w:tc>
          <w:tcPr>
            <w:tcW w:w="1609" w:type="dxa"/>
            <w:vAlign w:val="center"/>
          </w:tcPr>
          <w:p w14:paraId="2E59C782" w14:textId="648ED757" w:rsidR="001257AD" w:rsidRPr="00B276B7" w:rsidRDefault="001257AD" w:rsidP="001C1894">
            <w:pPr>
              <w:jc w:val="center"/>
              <w:rPr>
                <w:b/>
                <w:sz w:val="22"/>
                <w:szCs w:val="22"/>
                <w:lang w:val="ro-RO"/>
              </w:rPr>
            </w:pPr>
            <w:r w:rsidRPr="00B276B7">
              <w:rPr>
                <w:sz w:val="22"/>
                <w:szCs w:val="22"/>
              </w:rPr>
              <w:t>2018-2021</w:t>
            </w:r>
          </w:p>
        </w:tc>
        <w:tc>
          <w:tcPr>
            <w:tcW w:w="1651" w:type="dxa"/>
            <w:vAlign w:val="center"/>
          </w:tcPr>
          <w:p w14:paraId="45478D7C" w14:textId="56E81838" w:rsidR="001257AD" w:rsidRPr="00B276B7" w:rsidRDefault="001257AD" w:rsidP="001C1894">
            <w:pPr>
              <w:jc w:val="center"/>
              <w:rPr>
                <w:b/>
                <w:sz w:val="22"/>
                <w:szCs w:val="22"/>
                <w:lang w:val="ro-RO"/>
              </w:rPr>
            </w:pPr>
            <w:r w:rsidRPr="00B276B7">
              <w:rPr>
                <w:sz w:val="22"/>
                <w:szCs w:val="22"/>
              </w:rPr>
              <w:t>MS, ME</w:t>
            </w:r>
          </w:p>
        </w:tc>
        <w:tc>
          <w:tcPr>
            <w:tcW w:w="1843" w:type="dxa"/>
            <w:vAlign w:val="center"/>
          </w:tcPr>
          <w:p w14:paraId="650B9DEB" w14:textId="20F6009A"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09B63257" w14:textId="1881C8C6" w:rsidR="001257AD" w:rsidRPr="00B276B7" w:rsidRDefault="001257AD" w:rsidP="001C1894">
            <w:pPr>
              <w:jc w:val="center"/>
              <w:rPr>
                <w:b/>
                <w:sz w:val="22"/>
                <w:szCs w:val="22"/>
                <w:lang w:val="ro-RO"/>
              </w:rPr>
            </w:pPr>
            <w:r w:rsidRPr="00C806F4">
              <w:rPr>
                <w:sz w:val="22"/>
                <w:szCs w:val="22"/>
                <w:lang w:val="en-US"/>
              </w:rPr>
              <w:t>servicii și linii telefoice institutite</w:t>
            </w:r>
          </w:p>
        </w:tc>
      </w:tr>
      <w:tr w:rsidR="001257AD" w:rsidRPr="00B276B7" w14:paraId="74E26220" w14:textId="77777777" w:rsidTr="002C4F54">
        <w:tc>
          <w:tcPr>
            <w:tcW w:w="567" w:type="dxa"/>
            <w:vMerge w:val="restart"/>
          </w:tcPr>
          <w:p w14:paraId="38043011" w14:textId="24BB27B5" w:rsidR="001257AD" w:rsidRPr="00B276B7" w:rsidRDefault="001257AD" w:rsidP="00F52FCD">
            <w:pPr>
              <w:rPr>
                <w:sz w:val="22"/>
                <w:szCs w:val="22"/>
                <w:lang w:val="ro-RO"/>
              </w:rPr>
            </w:pPr>
            <w:r w:rsidRPr="00B276B7">
              <w:rPr>
                <w:sz w:val="22"/>
                <w:szCs w:val="22"/>
                <w:lang w:val="ro-RO"/>
              </w:rPr>
              <w:t>3.</w:t>
            </w:r>
          </w:p>
        </w:tc>
        <w:tc>
          <w:tcPr>
            <w:tcW w:w="2552" w:type="dxa"/>
            <w:vMerge w:val="restart"/>
          </w:tcPr>
          <w:p w14:paraId="13B4CFF3" w14:textId="77777777" w:rsidR="001257AD" w:rsidRPr="00B276B7" w:rsidRDefault="001257AD" w:rsidP="00F52FCD">
            <w:pPr>
              <w:rPr>
                <w:sz w:val="22"/>
                <w:szCs w:val="22"/>
                <w:lang w:val="ro-RO"/>
              </w:rPr>
            </w:pPr>
            <w:r w:rsidRPr="00B276B7">
              <w:rPr>
                <w:sz w:val="22"/>
                <w:szCs w:val="22"/>
                <w:lang w:val="ro-RO"/>
              </w:rPr>
              <w:t>Colaborarea intersectorială în vederea facilitării procesului de dezinstitutionalizare a persoanelor cu probleme de sănătate mintală.</w:t>
            </w:r>
          </w:p>
        </w:tc>
        <w:tc>
          <w:tcPr>
            <w:tcW w:w="5528" w:type="dxa"/>
          </w:tcPr>
          <w:p w14:paraId="1A9A539A" w14:textId="3CEC21C5" w:rsidR="001257AD" w:rsidRPr="00B276B7" w:rsidRDefault="001257AD" w:rsidP="00B41821">
            <w:pPr>
              <w:rPr>
                <w:sz w:val="22"/>
                <w:szCs w:val="22"/>
                <w:lang w:val="ro-RO"/>
              </w:rPr>
            </w:pPr>
            <w:r w:rsidRPr="00C806F4">
              <w:rPr>
                <w:sz w:val="22"/>
                <w:szCs w:val="22"/>
                <w:lang w:val="en-US"/>
              </w:rPr>
              <w:t>4.3.1 Elaborarea metodologiei de dezinstituționalizare și integrare socială a persoanelor cu probleme de sănătate mintală</w:t>
            </w:r>
          </w:p>
        </w:tc>
        <w:tc>
          <w:tcPr>
            <w:tcW w:w="1609" w:type="dxa"/>
            <w:vAlign w:val="center"/>
          </w:tcPr>
          <w:p w14:paraId="2D8608DF" w14:textId="49D8458D"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0A0F2942" w14:textId="08F11AE7" w:rsidR="001257AD" w:rsidRPr="00B276B7" w:rsidRDefault="001257AD" w:rsidP="001C1894">
            <w:pPr>
              <w:jc w:val="center"/>
              <w:rPr>
                <w:b/>
                <w:sz w:val="22"/>
                <w:szCs w:val="22"/>
                <w:lang w:val="ro-RO"/>
              </w:rPr>
            </w:pPr>
            <w:r w:rsidRPr="00B276B7">
              <w:rPr>
                <w:sz w:val="22"/>
                <w:szCs w:val="22"/>
              </w:rPr>
              <w:t>MMPSF, MS</w:t>
            </w:r>
          </w:p>
        </w:tc>
        <w:tc>
          <w:tcPr>
            <w:tcW w:w="1843" w:type="dxa"/>
            <w:vAlign w:val="center"/>
          </w:tcPr>
          <w:p w14:paraId="02AE7F14" w14:textId="24A1B9E1"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7B4DDB48" w14:textId="6B64BBC9" w:rsidR="001257AD" w:rsidRPr="00B276B7" w:rsidRDefault="001257AD" w:rsidP="001C1894">
            <w:pPr>
              <w:jc w:val="center"/>
              <w:rPr>
                <w:b/>
                <w:sz w:val="22"/>
                <w:szCs w:val="22"/>
                <w:lang w:val="ro-RO"/>
              </w:rPr>
            </w:pPr>
            <w:r w:rsidRPr="00B276B7">
              <w:rPr>
                <w:sz w:val="22"/>
                <w:szCs w:val="22"/>
              </w:rPr>
              <w:t>metodologie aprobată</w:t>
            </w:r>
          </w:p>
        </w:tc>
      </w:tr>
      <w:tr w:rsidR="001257AD" w:rsidRPr="00B276B7" w14:paraId="0D2F49F9" w14:textId="77777777" w:rsidTr="002C4F54">
        <w:tc>
          <w:tcPr>
            <w:tcW w:w="567" w:type="dxa"/>
            <w:vMerge/>
          </w:tcPr>
          <w:p w14:paraId="2BDB580B" w14:textId="77777777" w:rsidR="001257AD" w:rsidRPr="00B276B7" w:rsidRDefault="001257AD" w:rsidP="001C1894">
            <w:pPr>
              <w:jc w:val="center"/>
              <w:rPr>
                <w:b/>
                <w:sz w:val="22"/>
                <w:szCs w:val="22"/>
                <w:lang w:val="ro-RO"/>
              </w:rPr>
            </w:pPr>
          </w:p>
        </w:tc>
        <w:tc>
          <w:tcPr>
            <w:tcW w:w="2552" w:type="dxa"/>
            <w:vMerge/>
          </w:tcPr>
          <w:p w14:paraId="18CD5F90" w14:textId="77777777" w:rsidR="001257AD" w:rsidRPr="00B276B7" w:rsidRDefault="001257AD" w:rsidP="001C1894">
            <w:pPr>
              <w:jc w:val="center"/>
              <w:rPr>
                <w:b/>
                <w:sz w:val="22"/>
                <w:szCs w:val="22"/>
                <w:lang w:val="ro-RO"/>
              </w:rPr>
            </w:pPr>
          </w:p>
        </w:tc>
        <w:tc>
          <w:tcPr>
            <w:tcW w:w="5528" w:type="dxa"/>
          </w:tcPr>
          <w:p w14:paraId="19D7C851" w14:textId="13602AF9" w:rsidR="001257AD" w:rsidRPr="00B276B7" w:rsidRDefault="001257AD" w:rsidP="00B41821">
            <w:pPr>
              <w:rPr>
                <w:sz w:val="22"/>
                <w:szCs w:val="22"/>
                <w:lang w:val="ro-RO"/>
              </w:rPr>
            </w:pPr>
            <w:r w:rsidRPr="00C806F4">
              <w:rPr>
                <w:sz w:val="22"/>
                <w:szCs w:val="22"/>
                <w:lang w:val="en-US"/>
              </w:rPr>
              <w:t xml:space="preserve">4.3.2 Elaborarea metodologiei de reformare a serviciilor instituționalizate de sănătate mintală </w:t>
            </w:r>
          </w:p>
        </w:tc>
        <w:tc>
          <w:tcPr>
            <w:tcW w:w="1609" w:type="dxa"/>
            <w:vAlign w:val="center"/>
          </w:tcPr>
          <w:p w14:paraId="062C9D54" w14:textId="6B5D5F08" w:rsidR="001257AD" w:rsidRPr="00B276B7" w:rsidRDefault="001257AD" w:rsidP="001C1894">
            <w:pPr>
              <w:jc w:val="center"/>
              <w:rPr>
                <w:b/>
                <w:sz w:val="22"/>
                <w:szCs w:val="22"/>
                <w:lang w:val="ro-RO"/>
              </w:rPr>
            </w:pPr>
            <w:r w:rsidRPr="00B276B7">
              <w:rPr>
                <w:sz w:val="22"/>
                <w:szCs w:val="22"/>
              </w:rPr>
              <w:t>2019</w:t>
            </w:r>
          </w:p>
        </w:tc>
        <w:tc>
          <w:tcPr>
            <w:tcW w:w="1651" w:type="dxa"/>
            <w:vAlign w:val="center"/>
          </w:tcPr>
          <w:p w14:paraId="789C4115" w14:textId="7813A82B" w:rsidR="001257AD" w:rsidRPr="00B276B7" w:rsidRDefault="001257AD" w:rsidP="001C1894">
            <w:pPr>
              <w:jc w:val="center"/>
              <w:rPr>
                <w:b/>
                <w:sz w:val="22"/>
                <w:szCs w:val="22"/>
                <w:lang w:val="ro-RO"/>
              </w:rPr>
            </w:pPr>
            <w:r w:rsidRPr="00B276B7">
              <w:rPr>
                <w:sz w:val="22"/>
                <w:szCs w:val="22"/>
              </w:rPr>
              <w:t>MMPSF, MS</w:t>
            </w:r>
          </w:p>
        </w:tc>
        <w:tc>
          <w:tcPr>
            <w:tcW w:w="1843" w:type="dxa"/>
            <w:vAlign w:val="center"/>
          </w:tcPr>
          <w:p w14:paraId="1D79AADB" w14:textId="252779FA"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5F9C6082" w14:textId="767F2523" w:rsidR="001257AD" w:rsidRPr="00B276B7" w:rsidRDefault="001257AD" w:rsidP="001C1894">
            <w:pPr>
              <w:jc w:val="center"/>
              <w:rPr>
                <w:b/>
                <w:sz w:val="22"/>
                <w:szCs w:val="22"/>
                <w:lang w:val="ro-RO"/>
              </w:rPr>
            </w:pPr>
            <w:r w:rsidRPr="00B276B7">
              <w:rPr>
                <w:sz w:val="22"/>
                <w:szCs w:val="22"/>
              </w:rPr>
              <w:t>metodologie aprobată</w:t>
            </w:r>
          </w:p>
        </w:tc>
      </w:tr>
      <w:tr w:rsidR="001257AD" w:rsidRPr="00B276B7" w14:paraId="1CA8EDB6" w14:textId="77777777" w:rsidTr="002C4F54">
        <w:tc>
          <w:tcPr>
            <w:tcW w:w="567" w:type="dxa"/>
            <w:vMerge/>
          </w:tcPr>
          <w:p w14:paraId="6A359AC3" w14:textId="77777777" w:rsidR="001257AD" w:rsidRPr="00B276B7" w:rsidRDefault="001257AD" w:rsidP="001C1894">
            <w:pPr>
              <w:jc w:val="center"/>
              <w:rPr>
                <w:b/>
                <w:sz w:val="22"/>
                <w:szCs w:val="22"/>
                <w:lang w:val="ro-RO"/>
              </w:rPr>
            </w:pPr>
          </w:p>
        </w:tc>
        <w:tc>
          <w:tcPr>
            <w:tcW w:w="2552" w:type="dxa"/>
            <w:vMerge/>
          </w:tcPr>
          <w:p w14:paraId="257F2BB8" w14:textId="77777777" w:rsidR="001257AD" w:rsidRPr="00B276B7" w:rsidRDefault="001257AD" w:rsidP="001C1894">
            <w:pPr>
              <w:jc w:val="center"/>
              <w:rPr>
                <w:b/>
                <w:sz w:val="22"/>
                <w:szCs w:val="22"/>
                <w:lang w:val="ro-RO"/>
              </w:rPr>
            </w:pPr>
          </w:p>
        </w:tc>
        <w:tc>
          <w:tcPr>
            <w:tcW w:w="5528" w:type="dxa"/>
            <w:vAlign w:val="bottom"/>
          </w:tcPr>
          <w:p w14:paraId="1ABCF582" w14:textId="28E77F05" w:rsidR="001257AD" w:rsidRPr="00B276B7" w:rsidRDefault="001257AD" w:rsidP="00B41821">
            <w:pPr>
              <w:rPr>
                <w:sz w:val="22"/>
                <w:szCs w:val="22"/>
                <w:lang w:val="ro-RO"/>
              </w:rPr>
            </w:pPr>
            <w:r w:rsidRPr="00C806F4">
              <w:rPr>
                <w:sz w:val="22"/>
                <w:szCs w:val="22"/>
                <w:lang w:val="en-US"/>
              </w:rPr>
              <w:t>4.3.3 Instituirea modelului asistat de integrare socială a persoanelor cu dizabilități mintale și intelectuale</w:t>
            </w:r>
          </w:p>
        </w:tc>
        <w:tc>
          <w:tcPr>
            <w:tcW w:w="1609" w:type="dxa"/>
            <w:vAlign w:val="center"/>
          </w:tcPr>
          <w:p w14:paraId="5E233086" w14:textId="5400A7E6" w:rsidR="001257AD" w:rsidRPr="00B276B7" w:rsidRDefault="001257AD" w:rsidP="001C1894">
            <w:pPr>
              <w:jc w:val="center"/>
              <w:rPr>
                <w:b/>
                <w:sz w:val="22"/>
                <w:szCs w:val="22"/>
                <w:lang w:val="ro-RO"/>
              </w:rPr>
            </w:pPr>
            <w:r w:rsidRPr="00B276B7">
              <w:rPr>
                <w:sz w:val="22"/>
                <w:szCs w:val="22"/>
              </w:rPr>
              <w:t>2019 - 2020</w:t>
            </w:r>
          </w:p>
        </w:tc>
        <w:tc>
          <w:tcPr>
            <w:tcW w:w="1651" w:type="dxa"/>
            <w:vAlign w:val="center"/>
          </w:tcPr>
          <w:p w14:paraId="07097CA5" w14:textId="38360E87" w:rsidR="001257AD" w:rsidRPr="00B276B7" w:rsidRDefault="001257AD" w:rsidP="001C1894">
            <w:pPr>
              <w:jc w:val="center"/>
              <w:rPr>
                <w:b/>
                <w:sz w:val="22"/>
                <w:szCs w:val="22"/>
                <w:lang w:val="ro-RO"/>
              </w:rPr>
            </w:pPr>
            <w:r w:rsidRPr="00B276B7">
              <w:rPr>
                <w:sz w:val="22"/>
                <w:szCs w:val="22"/>
              </w:rPr>
              <w:t>MMPSF, MS</w:t>
            </w:r>
          </w:p>
        </w:tc>
        <w:tc>
          <w:tcPr>
            <w:tcW w:w="1843" w:type="dxa"/>
            <w:vAlign w:val="center"/>
          </w:tcPr>
          <w:p w14:paraId="11FF7201" w14:textId="0CD82112"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0FC53C59" w14:textId="5A7962B7" w:rsidR="001257AD" w:rsidRPr="00B276B7" w:rsidRDefault="001257AD" w:rsidP="001C1894">
            <w:pPr>
              <w:jc w:val="center"/>
              <w:rPr>
                <w:b/>
                <w:sz w:val="22"/>
                <w:szCs w:val="22"/>
                <w:lang w:val="ro-RO"/>
              </w:rPr>
            </w:pPr>
            <w:r w:rsidRPr="00B276B7">
              <w:rPr>
                <w:sz w:val="22"/>
                <w:szCs w:val="22"/>
              </w:rPr>
              <w:t>model elaborat si aprobat</w:t>
            </w:r>
          </w:p>
        </w:tc>
      </w:tr>
      <w:tr w:rsidR="001257AD" w:rsidRPr="001257AD" w14:paraId="766D3285" w14:textId="77777777" w:rsidTr="00540BE6">
        <w:tc>
          <w:tcPr>
            <w:tcW w:w="15593" w:type="dxa"/>
            <w:gridSpan w:val="7"/>
          </w:tcPr>
          <w:p w14:paraId="341E1AE5" w14:textId="77777777" w:rsidR="001257AD" w:rsidRPr="00B276B7" w:rsidRDefault="001257AD" w:rsidP="001C1894">
            <w:pPr>
              <w:jc w:val="center"/>
              <w:rPr>
                <w:b/>
                <w:sz w:val="22"/>
                <w:szCs w:val="22"/>
                <w:lang w:val="ro-RO"/>
              </w:rPr>
            </w:pPr>
          </w:p>
          <w:p w14:paraId="01FAA175" w14:textId="77777777" w:rsidR="001257AD" w:rsidRPr="00B276B7" w:rsidRDefault="001257AD" w:rsidP="001C1894">
            <w:pPr>
              <w:jc w:val="center"/>
              <w:rPr>
                <w:b/>
                <w:sz w:val="22"/>
                <w:szCs w:val="22"/>
                <w:lang w:val="ro-RO"/>
              </w:rPr>
            </w:pPr>
            <w:r w:rsidRPr="00B276B7">
              <w:rPr>
                <w:b/>
                <w:sz w:val="22"/>
                <w:szCs w:val="22"/>
                <w:lang w:val="ro-RO"/>
              </w:rPr>
              <w:t>Obiectivul 5. Sporirea nivelului de sensibilizare față de problemele de sănătate mintală și mobilizarea comunității pentru o incluziune socială a persoanelor cu probleme de sănătate mintală.</w:t>
            </w:r>
          </w:p>
          <w:p w14:paraId="17B42E9E" w14:textId="77777777" w:rsidR="001257AD" w:rsidRPr="00B276B7" w:rsidRDefault="001257AD" w:rsidP="001C1894">
            <w:pPr>
              <w:jc w:val="center"/>
              <w:rPr>
                <w:b/>
                <w:sz w:val="22"/>
                <w:szCs w:val="22"/>
                <w:lang w:val="ro-RO"/>
              </w:rPr>
            </w:pPr>
          </w:p>
        </w:tc>
      </w:tr>
      <w:tr w:rsidR="001257AD" w:rsidRPr="00B276B7" w14:paraId="1261DCF3" w14:textId="77777777" w:rsidTr="00654B8A">
        <w:tc>
          <w:tcPr>
            <w:tcW w:w="567" w:type="dxa"/>
            <w:vMerge w:val="restart"/>
          </w:tcPr>
          <w:p w14:paraId="56381153" w14:textId="77777777" w:rsidR="001257AD" w:rsidRPr="00B276B7" w:rsidRDefault="001257AD" w:rsidP="00F52FCD">
            <w:pPr>
              <w:rPr>
                <w:sz w:val="22"/>
                <w:szCs w:val="22"/>
                <w:lang w:val="ro-RO"/>
              </w:rPr>
            </w:pPr>
            <w:r w:rsidRPr="00B276B7">
              <w:rPr>
                <w:sz w:val="22"/>
                <w:szCs w:val="22"/>
                <w:lang w:val="ro-RO"/>
              </w:rPr>
              <w:t>1.</w:t>
            </w:r>
          </w:p>
        </w:tc>
        <w:tc>
          <w:tcPr>
            <w:tcW w:w="2552" w:type="dxa"/>
            <w:vMerge w:val="restart"/>
          </w:tcPr>
          <w:p w14:paraId="3FFD847B" w14:textId="77777777" w:rsidR="001257AD" w:rsidRPr="00B276B7" w:rsidRDefault="001257AD" w:rsidP="00F52FCD">
            <w:pPr>
              <w:rPr>
                <w:sz w:val="22"/>
                <w:szCs w:val="22"/>
                <w:lang w:val="ro-RO"/>
              </w:rPr>
            </w:pPr>
            <w:r w:rsidRPr="00B276B7">
              <w:rPr>
                <w:sz w:val="22"/>
                <w:szCs w:val="22"/>
                <w:lang w:val="ro-RO"/>
              </w:rPr>
              <w:t>Promovarea sănătății mintale și diminuarea fenomenului de stigmă în comunitate prin activități de informare și advocacy</w:t>
            </w:r>
          </w:p>
        </w:tc>
        <w:tc>
          <w:tcPr>
            <w:tcW w:w="5528" w:type="dxa"/>
            <w:vAlign w:val="bottom"/>
          </w:tcPr>
          <w:p w14:paraId="7BD028AA" w14:textId="0E36B30D" w:rsidR="001257AD" w:rsidRPr="00B276B7" w:rsidRDefault="001257AD" w:rsidP="00B41821">
            <w:pPr>
              <w:rPr>
                <w:sz w:val="22"/>
                <w:szCs w:val="22"/>
                <w:lang w:val="ro-RO"/>
              </w:rPr>
            </w:pPr>
            <w:r w:rsidRPr="00C806F4">
              <w:rPr>
                <w:sz w:val="22"/>
                <w:szCs w:val="22"/>
                <w:lang w:val="en-US"/>
              </w:rPr>
              <w:t>5.1.1. Organizarea dialogurilor de politici la nivele regionale și naționale</w:t>
            </w:r>
          </w:p>
        </w:tc>
        <w:tc>
          <w:tcPr>
            <w:tcW w:w="1609" w:type="dxa"/>
            <w:vAlign w:val="center"/>
          </w:tcPr>
          <w:p w14:paraId="7BB4F49F" w14:textId="637FBFEE" w:rsidR="001257AD" w:rsidRPr="00B276B7" w:rsidRDefault="001257AD" w:rsidP="001C1894">
            <w:pPr>
              <w:jc w:val="center"/>
              <w:rPr>
                <w:b/>
                <w:sz w:val="22"/>
                <w:szCs w:val="22"/>
                <w:lang w:val="ro-RO"/>
              </w:rPr>
            </w:pPr>
            <w:r w:rsidRPr="00B276B7">
              <w:rPr>
                <w:sz w:val="22"/>
                <w:szCs w:val="22"/>
              </w:rPr>
              <w:t>2017</w:t>
            </w:r>
          </w:p>
        </w:tc>
        <w:tc>
          <w:tcPr>
            <w:tcW w:w="1651" w:type="dxa"/>
            <w:vAlign w:val="center"/>
          </w:tcPr>
          <w:p w14:paraId="68196322" w14:textId="36F2EEDE" w:rsidR="001257AD" w:rsidRPr="00B276B7" w:rsidRDefault="001257AD" w:rsidP="001C1894">
            <w:pPr>
              <w:jc w:val="center"/>
              <w:rPr>
                <w:b/>
                <w:sz w:val="22"/>
                <w:szCs w:val="22"/>
                <w:lang w:val="ro-RO"/>
              </w:rPr>
            </w:pPr>
            <w:r w:rsidRPr="00B276B7">
              <w:rPr>
                <w:sz w:val="22"/>
                <w:szCs w:val="22"/>
              </w:rPr>
              <w:t>MS, MMPSF</w:t>
            </w:r>
          </w:p>
        </w:tc>
        <w:tc>
          <w:tcPr>
            <w:tcW w:w="1843" w:type="dxa"/>
            <w:vAlign w:val="center"/>
          </w:tcPr>
          <w:p w14:paraId="30FCF46E" w14:textId="20C29996" w:rsidR="001257AD" w:rsidRPr="00B276B7" w:rsidRDefault="001257AD" w:rsidP="001C1894">
            <w:pPr>
              <w:jc w:val="center"/>
              <w:rPr>
                <w:b/>
                <w:sz w:val="22"/>
                <w:szCs w:val="22"/>
                <w:lang w:val="ro-RO"/>
              </w:rPr>
            </w:pPr>
            <w:r w:rsidRPr="00B276B7">
              <w:rPr>
                <w:sz w:val="22"/>
                <w:szCs w:val="22"/>
              </w:rPr>
              <w:t>APL, ONG-uri</w:t>
            </w:r>
          </w:p>
        </w:tc>
        <w:tc>
          <w:tcPr>
            <w:tcW w:w="1843" w:type="dxa"/>
            <w:vAlign w:val="center"/>
          </w:tcPr>
          <w:p w14:paraId="7339FB12" w14:textId="648AC849" w:rsidR="001257AD" w:rsidRPr="00B276B7" w:rsidRDefault="001257AD" w:rsidP="001C1894">
            <w:pPr>
              <w:jc w:val="center"/>
              <w:rPr>
                <w:b/>
                <w:sz w:val="22"/>
                <w:szCs w:val="22"/>
                <w:lang w:val="ro-RO"/>
              </w:rPr>
            </w:pPr>
            <w:r w:rsidRPr="00B276B7">
              <w:rPr>
                <w:sz w:val="22"/>
                <w:szCs w:val="22"/>
              </w:rPr>
              <w:t>activități de dialog promvate</w:t>
            </w:r>
          </w:p>
        </w:tc>
      </w:tr>
      <w:tr w:rsidR="001257AD" w:rsidRPr="00B276B7" w14:paraId="44F646C7" w14:textId="77777777" w:rsidTr="00654B8A">
        <w:tc>
          <w:tcPr>
            <w:tcW w:w="567" w:type="dxa"/>
            <w:vMerge/>
          </w:tcPr>
          <w:p w14:paraId="4F66100C" w14:textId="77777777" w:rsidR="001257AD" w:rsidRPr="00B276B7" w:rsidRDefault="001257AD" w:rsidP="001C1894">
            <w:pPr>
              <w:jc w:val="center"/>
              <w:rPr>
                <w:b/>
                <w:sz w:val="22"/>
                <w:szCs w:val="22"/>
                <w:lang w:val="ro-RO"/>
              </w:rPr>
            </w:pPr>
          </w:p>
        </w:tc>
        <w:tc>
          <w:tcPr>
            <w:tcW w:w="2552" w:type="dxa"/>
            <w:vMerge/>
          </w:tcPr>
          <w:p w14:paraId="198277ED" w14:textId="77777777" w:rsidR="001257AD" w:rsidRPr="00B276B7" w:rsidRDefault="001257AD" w:rsidP="001C1894">
            <w:pPr>
              <w:jc w:val="center"/>
              <w:rPr>
                <w:b/>
                <w:sz w:val="22"/>
                <w:szCs w:val="22"/>
                <w:lang w:val="ro-RO"/>
              </w:rPr>
            </w:pPr>
          </w:p>
        </w:tc>
        <w:tc>
          <w:tcPr>
            <w:tcW w:w="5528" w:type="dxa"/>
            <w:vAlign w:val="center"/>
          </w:tcPr>
          <w:p w14:paraId="3D3F713A" w14:textId="1D4817D5" w:rsidR="001257AD" w:rsidRPr="00B276B7" w:rsidRDefault="001257AD" w:rsidP="00B41821">
            <w:pPr>
              <w:rPr>
                <w:sz w:val="22"/>
                <w:szCs w:val="22"/>
                <w:lang w:val="ro-RO"/>
              </w:rPr>
            </w:pPr>
            <w:r w:rsidRPr="00C806F4">
              <w:rPr>
                <w:sz w:val="22"/>
                <w:szCs w:val="22"/>
                <w:lang w:val="en-US"/>
              </w:rPr>
              <w:t>5.1.2 Elaborarea si aprobarea strategiei de comunicare privind persoanele cu probleme de sănătate mintală</w:t>
            </w:r>
          </w:p>
        </w:tc>
        <w:tc>
          <w:tcPr>
            <w:tcW w:w="1609" w:type="dxa"/>
            <w:vAlign w:val="center"/>
          </w:tcPr>
          <w:p w14:paraId="45E78567" w14:textId="71C708D6"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5DF59742" w14:textId="7BAAFE5D"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31B8ACD3" w14:textId="69ED231A" w:rsidR="001257AD" w:rsidRPr="00B276B7" w:rsidRDefault="001257AD" w:rsidP="001C1894">
            <w:pPr>
              <w:jc w:val="center"/>
              <w:rPr>
                <w:b/>
                <w:sz w:val="22"/>
                <w:szCs w:val="22"/>
                <w:lang w:val="ro-RO"/>
              </w:rPr>
            </w:pPr>
            <w:r w:rsidRPr="00B276B7">
              <w:rPr>
                <w:sz w:val="22"/>
                <w:szCs w:val="22"/>
              </w:rPr>
              <w:t>SDC</w:t>
            </w:r>
          </w:p>
        </w:tc>
        <w:tc>
          <w:tcPr>
            <w:tcW w:w="1843" w:type="dxa"/>
            <w:vAlign w:val="center"/>
          </w:tcPr>
          <w:p w14:paraId="14CAD912" w14:textId="49689D3F" w:rsidR="001257AD" w:rsidRPr="00B276B7" w:rsidRDefault="001257AD" w:rsidP="001C1894">
            <w:pPr>
              <w:jc w:val="center"/>
              <w:rPr>
                <w:b/>
                <w:sz w:val="22"/>
                <w:szCs w:val="22"/>
                <w:lang w:val="ro-RO"/>
              </w:rPr>
            </w:pPr>
            <w:r w:rsidRPr="00B276B7">
              <w:rPr>
                <w:sz w:val="22"/>
                <w:szCs w:val="22"/>
              </w:rPr>
              <w:t>strategie aprobată</w:t>
            </w:r>
          </w:p>
        </w:tc>
      </w:tr>
      <w:tr w:rsidR="001257AD" w:rsidRPr="00B276B7" w14:paraId="2A76AF30" w14:textId="77777777" w:rsidTr="00654B8A">
        <w:tc>
          <w:tcPr>
            <w:tcW w:w="567" w:type="dxa"/>
            <w:vMerge/>
          </w:tcPr>
          <w:p w14:paraId="619F7AFD" w14:textId="77777777" w:rsidR="001257AD" w:rsidRPr="00B276B7" w:rsidRDefault="001257AD" w:rsidP="001C1894">
            <w:pPr>
              <w:jc w:val="center"/>
              <w:rPr>
                <w:b/>
                <w:sz w:val="22"/>
                <w:szCs w:val="22"/>
                <w:lang w:val="ro-RO"/>
              </w:rPr>
            </w:pPr>
          </w:p>
        </w:tc>
        <w:tc>
          <w:tcPr>
            <w:tcW w:w="2552" w:type="dxa"/>
            <w:vMerge/>
          </w:tcPr>
          <w:p w14:paraId="3E3E306D" w14:textId="77777777" w:rsidR="001257AD" w:rsidRPr="00B276B7" w:rsidRDefault="001257AD" w:rsidP="001C1894">
            <w:pPr>
              <w:jc w:val="center"/>
              <w:rPr>
                <w:b/>
                <w:sz w:val="22"/>
                <w:szCs w:val="22"/>
                <w:lang w:val="ro-RO"/>
              </w:rPr>
            </w:pPr>
          </w:p>
        </w:tc>
        <w:tc>
          <w:tcPr>
            <w:tcW w:w="5528" w:type="dxa"/>
            <w:vAlign w:val="center"/>
          </w:tcPr>
          <w:p w14:paraId="72D48A61" w14:textId="4D655CF1" w:rsidR="001257AD" w:rsidRPr="00B276B7" w:rsidRDefault="001257AD" w:rsidP="00B41821">
            <w:pPr>
              <w:rPr>
                <w:sz w:val="22"/>
                <w:szCs w:val="22"/>
                <w:lang w:val="ro-RO"/>
              </w:rPr>
            </w:pPr>
            <w:r w:rsidRPr="00C806F4">
              <w:rPr>
                <w:sz w:val="22"/>
                <w:szCs w:val="22"/>
                <w:lang w:val="en-US"/>
              </w:rPr>
              <w:t>5.1.3 Furnizarea programelor de promovare a sănătății mintale în școli cu includerea identificării problemelor afective și combaterea agresivității</w:t>
            </w:r>
          </w:p>
        </w:tc>
        <w:tc>
          <w:tcPr>
            <w:tcW w:w="1609" w:type="dxa"/>
            <w:vAlign w:val="center"/>
          </w:tcPr>
          <w:p w14:paraId="5ECDA1B3" w14:textId="44AB6856" w:rsidR="001257AD" w:rsidRPr="00B276B7" w:rsidRDefault="001257AD" w:rsidP="001C1894">
            <w:pPr>
              <w:jc w:val="center"/>
              <w:rPr>
                <w:b/>
                <w:sz w:val="22"/>
                <w:szCs w:val="22"/>
                <w:lang w:val="ro-RO"/>
              </w:rPr>
            </w:pPr>
            <w:r w:rsidRPr="00B276B7">
              <w:rPr>
                <w:sz w:val="22"/>
                <w:szCs w:val="22"/>
              </w:rPr>
              <w:t>2018-2021</w:t>
            </w:r>
          </w:p>
        </w:tc>
        <w:tc>
          <w:tcPr>
            <w:tcW w:w="1651" w:type="dxa"/>
            <w:vAlign w:val="center"/>
          </w:tcPr>
          <w:p w14:paraId="11C1309D" w14:textId="7ECE7C76" w:rsidR="001257AD" w:rsidRPr="00B276B7" w:rsidRDefault="001257AD" w:rsidP="001C1894">
            <w:pPr>
              <w:jc w:val="center"/>
              <w:rPr>
                <w:b/>
                <w:sz w:val="22"/>
                <w:szCs w:val="22"/>
                <w:lang w:val="ro-RO"/>
              </w:rPr>
            </w:pPr>
            <w:r w:rsidRPr="00B276B7">
              <w:rPr>
                <w:sz w:val="22"/>
                <w:szCs w:val="22"/>
              </w:rPr>
              <w:t>MS, ME</w:t>
            </w:r>
          </w:p>
        </w:tc>
        <w:tc>
          <w:tcPr>
            <w:tcW w:w="1843" w:type="dxa"/>
            <w:vAlign w:val="center"/>
          </w:tcPr>
          <w:p w14:paraId="3B72AFAE" w14:textId="5289B72C" w:rsidR="001257AD" w:rsidRPr="00B276B7" w:rsidRDefault="001257AD" w:rsidP="001C1894">
            <w:pPr>
              <w:jc w:val="center"/>
              <w:rPr>
                <w:b/>
                <w:sz w:val="22"/>
                <w:szCs w:val="22"/>
                <w:lang w:val="ro-RO"/>
              </w:rPr>
            </w:pPr>
            <w:r w:rsidRPr="00B276B7">
              <w:rPr>
                <w:sz w:val="22"/>
                <w:szCs w:val="22"/>
              </w:rPr>
              <w:t>ONG</w:t>
            </w:r>
          </w:p>
        </w:tc>
        <w:tc>
          <w:tcPr>
            <w:tcW w:w="1843" w:type="dxa"/>
            <w:vAlign w:val="center"/>
          </w:tcPr>
          <w:p w14:paraId="39CA8C57" w14:textId="0844FA04" w:rsidR="001257AD" w:rsidRPr="00B276B7" w:rsidRDefault="001257AD" w:rsidP="001C1894">
            <w:pPr>
              <w:jc w:val="center"/>
              <w:rPr>
                <w:b/>
                <w:sz w:val="22"/>
                <w:szCs w:val="22"/>
                <w:lang w:val="ro-RO"/>
              </w:rPr>
            </w:pPr>
            <w:r w:rsidRPr="00B276B7">
              <w:rPr>
                <w:sz w:val="22"/>
                <w:szCs w:val="22"/>
              </w:rPr>
              <w:t>programe aprobate</w:t>
            </w:r>
          </w:p>
        </w:tc>
      </w:tr>
      <w:tr w:rsidR="001257AD" w:rsidRPr="00B276B7" w14:paraId="1E625232" w14:textId="77777777" w:rsidTr="00654B8A">
        <w:tc>
          <w:tcPr>
            <w:tcW w:w="567" w:type="dxa"/>
            <w:vMerge/>
          </w:tcPr>
          <w:p w14:paraId="17815AAC" w14:textId="77777777" w:rsidR="001257AD" w:rsidRPr="00B276B7" w:rsidRDefault="001257AD" w:rsidP="001C1894">
            <w:pPr>
              <w:jc w:val="center"/>
              <w:rPr>
                <w:b/>
                <w:sz w:val="22"/>
                <w:szCs w:val="22"/>
                <w:lang w:val="ro-RO"/>
              </w:rPr>
            </w:pPr>
          </w:p>
        </w:tc>
        <w:tc>
          <w:tcPr>
            <w:tcW w:w="2552" w:type="dxa"/>
            <w:vMerge/>
          </w:tcPr>
          <w:p w14:paraId="588026A4" w14:textId="77777777" w:rsidR="001257AD" w:rsidRPr="00B276B7" w:rsidRDefault="001257AD" w:rsidP="001C1894">
            <w:pPr>
              <w:jc w:val="center"/>
              <w:rPr>
                <w:b/>
                <w:sz w:val="22"/>
                <w:szCs w:val="22"/>
                <w:lang w:val="ro-RO"/>
              </w:rPr>
            </w:pPr>
          </w:p>
        </w:tc>
        <w:tc>
          <w:tcPr>
            <w:tcW w:w="5528" w:type="dxa"/>
            <w:vAlign w:val="center"/>
          </w:tcPr>
          <w:p w14:paraId="47573739" w14:textId="59381590" w:rsidR="001257AD" w:rsidRPr="00B276B7" w:rsidRDefault="001257AD" w:rsidP="00B41821">
            <w:pPr>
              <w:rPr>
                <w:sz w:val="22"/>
                <w:szCs w:val="22"/>
                <w:lang w:val="ro-RO"/>
              </w:rPr>
            </w:pPr>
            <w:r w:rsidRPr="00C806F4">
              <w:rPr>
                <w:sz w:val="22"/>
                <w:szCs w:val="22"/>
                <w:lang w:val="en-US"/>
              </w:rPr>
              <w:t>5.1.4. Desfășurarea campaniilor naționale de comunicare privind beneficiile modelului comunitar al serviciilor de sănătate mintală și de sensibilizare și informare în domeniul sănătății mintale</w:t>
            </w:r>
          </w:p>
        </w:tc>
        <w:tc>
          <w:tcPr>
            <w:tcW w:w="1609" w:type="dxa"/>
            <w:vAlign w:val="center"/>
          </w:tcPr>
          <w:p w14:paraId="77EE50C8" w14:textId="57A0124C" w:rsidR="001257AD" w:rsidRPr="00B276B7" w:rsidRDefault="001257AD" w:rsidP="001C1894">
            <w:pPr>
              <w:jc w:val="center"/>
              <w:rPr>
                <w:b/>
                <w:sz w:val="22"/>
                <w:szCs w:val="22"/>
                <w:lang w:val="ro-RO"/>
              </w:rPr>
            </w:pPr>
            <w:r w:rsidRPr="00B276B7">
              <w:rPr>
                <w:sz w:val="22"/>
                <w:szCs w:val="22"/>
              </w:rPr>
              <w:t>2018 - 2021</w:t>
            </w:r>
          </w:p>
        </w:tc>
        <w:tc>
          <w:tcPr>
            <w:tcW w:w="1651" w:type="dxa"/>
            <w:vAlign w:val="center"/>
          </w:tcPr>
          <w:p w14:paraId="0C9E0903" w14:textId="32EAD769" w:rsidR="001257AD" w:rsidRPr="00B276B7" w:rsidRDefault="001257AD" w:rsidP="001C1894">
            <w:pPr>
              <w:jc w:val="center"/>
              <w:rPr>
                <w:b/>
                <w:sz w:val="22"/>
                <w:szCs w:val="22"/>
                <w:lang w:val="ro-RO"/>
              </w:rPr>
            </w:pPr>
            <w:r w:rsidRPr="00B276B7">
              <w:rPr>
                <w:sz w:val="22"/>
                <w:szCs w:val="22"/>
              </w:rPr>
              <w:t>MS, MMPSF</w:t>
            </w:r>
          </w:p>
        </w:tc>
        <w:tc>
          <w:tcPr>
            <w:tcW w:w="1843" w:type="dxa"/>
            <w:vAlign w:val="center"/>
          </w:tcPr>
          <w:p w14:paraId="25CC7169" w14:textId="76569CE6" w:rsidR="001257AD" w:rsidRPr="00B276B7" w:rsidRDefault="001257AD" w:rsidP="001C1894">
            <w:pPr>
              <w:jc w:val="center"/>
              <w:rPr>
                <w:b/>
                <w:sz w:val="22"/>
                <w:szCs w:val="22"/>
                <w:lang w:val="ro-RO"/>
              </w:rPr>
            </w:pPr>
            <w:r w:rsidRPr="00B276B7">
              <w:rPr>
                <w:sz w:val="22"/>
                <w:szCs w:val="22"/>
              </w:rPr>
              <w:t>SDC, ONG-uri</w:t>
            </w:r>
          </w:p>
        </w:tc>
        <w:tc>
          <w:tcPr>
            <w:tcW w:w="1843" w:type="dxa"/>
            <w:vAlign w:val="center"/>
          </w:tcPr>
          <w:p w14:paraId="2F27A143" w14:textId="73CE27E0" w:rsidR="001257AD" w:rsidRPr="00B276B7" w:rsidRDefault="001257AD" w:rsidP="001C1894">
            <w:pPr>
              <w:jc w:val="center"/>
              <w:rPr>
                <w:b/>
                <w:sz w:val="22"/>
                <w:szCs w:val="22"/>
                <w:lang w:val="ro-RO"/>
              </w:rPr>
            </w:pPr>
            <w:r w:rsidRPr="00B276B7">
              <w:rPr>
                <w:sz w:val="22"/>
                <w:szCs w:val="22"/>
              </w:rPr>
              <w:t>campanii implementae</w:t>
            </w:r>
          </w:p>
        </w:tc>
      </w:tr>
      <w:tr w:rsidR="001257AD" w:rsidRPr="001257AD" w14:paraId="74925E72" w14:textId="77777777" w:rsidTr="00A6583C">
        <w:tc>
          <w:tcPr>
            <w:tcW w:w="567" w:type="dxa"/>
            <w:vMerge w:val="restart"/>
          </w:tcPr>
          <w:p w14:paraId="370625D2" w14:textId="40B98F11" w:rsidR="001257AD" w:rsidRPr="00B276B7" w:rsidRDefault="001257AD" w:rsidP="00017C43">
            <w:pPr>
              <w:jc w:val="center"/>
              <w:rPr>
                <w:sz w:val="22"/>
                <w:szCs w:val="22"/>
                <w:lang w:val="ro-RO"/>
              </w:rPr>
            </w:pPr>
            <w:r w:rsidRPr="00B276B7">
              <w:rPr>
                <w:sz w:val="22"/>
                <w:szCs w:val="22"/>
                <w:lang w:val="ro-RO"/>
              </w:rPr>
              <w:t>2.</w:t>
            </w:r>
          </w:p>
        </w:tc>
        <w:tc>
          <w:tcPr>
            <w:tcW w:w="2552" w:type="dxa"/>
            <w:vMerge w:val="restart"/>
            <w:vAlign w:val="center"/>
          </w:tcPr>
          <w:p w14:paraId="01E5C7DA" w14:textId="10EE6121" w:rsidR="001257AD" w:rsidRPr="00B276B7" w:rsidRDefault="001257AD" w:rsidP="00F52FCD">
            <w:pPr>
              <w:rPr>
                <w:sz w:val="22"/>
                <w:szCs w:val="22"/>
                <w:lang w:val="ro-RO"/>
              </w:rPr>
            </w:pPr>
            <w:r w:rsidRPr="00C806F4">
              <w:rPr>
                <w:sz w:val="22"/>
                <w:szCs w:val="22"/>
                <w:lang w:val="en-US"/>
              </w:rPr>
              <w:t xml:space="preserve">Construirea unei atitudini </w:t>
            </w:r>
            <w:r w:rsidRPr="00C806F4">
              <w:rPr>
                <w:sz w:val="22"/>
                <w:szCs w:val="22"/>
                <w:lang w:val="en-US"/>
              </w:rPr>
              <w:lastRenderedPageBreak/>
              <w:t>echitabile și integrarea comunitară a persoanelor cu probleme de sănătate mintală.</w:t>
            </w:r>
          </w:p>
        </w:tc>
        <w:tc>
          <w:tcPr>
            <w:tcW w:w="5528" w:type="dxa"/>
            <w:vAlign w:val="center"/>
          </w:tcPr>
          <w:p w14:paraId="6730B283" w14:textId="613ED0CC" w:rsidR="001257AD" w:rsidRPr="00B276B7" w:rsidRDefault="001257AD" w:rsidP="00B41821">
            <w:pPr>
              <w:rPr>
                <w:sz w:val="22"/>
                <w:szCs w:val="22"/>
                <w:lang w:val="ro-RO"/>
              </w:rPr>
            </w:pPr>
            <w:r w:rsidRPr="00C806F4">
              <w:rPr>
                <w:sz w:val="22"/>
                <w:szCs w:val="22"/>
                <w:lang w:val="en-US"/>
              </w:rPr>
              <w:lastRenderedPageBreak/>
              <w:t xml:space="preserve">5.2.1. Informarea beneficiarilor privind egalitatea în </w:t>
            </w:r>
            <w:r w:rsidRPr="00C806F4">
              <w:rPr>
                <w:sz w:val="22"/>
                <w:szCs w:val="22"/>
                <w:lang w:val="en-US"/>
              </w:rPr>
              <w:lastRenderedPageBreak/>
              <w:t>drepturi (inclusiv dreptul la îngrijire, dreptul de a fi angajat în câmpul muncii, dreptul la familie, dreptul de a-și exercita capacitatea legală, etc.)</w:t>
            </w:r>
          </w:p>
        </w:tc>
        <w:tc>
          <w:tcPr>
            <w:tcW w:w="1609" w:type="dxa"/>
            <w:vAlign w:val="center"/>
          </w:tcPr>
          <w:p w14:paraId="523D2DE6" w14:textId="41DD0CBC" w:rsidR="001257AD" w:rsidRPr="00B276B7" w:rsidRDefault="001257AD" w:rsidP="001C1894">
            <w:pPr>
              <w:jc w:val="center"/>
              <w:rPr>
                <w:b/>
                <w:sz w:val="22"/>
                <w:szCs w:val="22"/>
                <w:lang w:val="ro-RO"/>
              </w:rPr>
            </w:pPr>
            <w:r w:rsidRPr="00B276B7">
              <w:rPr>
                <w:sz w:val="22"/>
                <w:szCs w:val="22"/>
              </w:rPr>
              <w:lastRenderedPageBreak/>
              <w:t>2017-2021</w:t>
            </w:r>
          </w:p>
        </w:tc>
        <w:tc>
          <w:tcPr>
            <w:tcW w:w="1651" w:type="dxa"/>
            <w:vAlign w:val="center"/>
          </w:tcPr>
          <w:p w14:paraId="1016A706" w14:textId="583E4DFB"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50125C2F" w14:textId="69426D2C" w:rsidR="001257AD" w:rsidRPr="00B276B7" w:rsidRDefault="001257AD" w:rsidP="001C1894">
            <w:pPr>
              <w:jc w:val="center"/>
              <w:rPr>
                <w:b/>
                <w:sz w:val="22"/>
                <w:szCs w:val="22"/>
                <w:lang w:val="ro-RO"/>
              </w:rPr>
            </w:pPr>
            <w:r w:rsidRPr="00B276B7">
              <w:rPr>
                <w:sz w:val="22"/>
                <w:szCs w:val="22"/>
              </w:rPr>
              <w:t xml:space="preserve"> ONU, OMS, </w:t>
            </w:r>
            <w:r w:rsidRPr="00B276B7">
              <w:rPr>
                <w:sz w:val="22"/>
                <w:szCs w:val="22"/>
              </w:rPr>
              <w:lastRenderedPageBreak/>
              <w:t>SDC, ONG</w:t>
            </w:r>
          </w:p>
        </w:tc>
        <w:tc>
          <w:tcPr>
            <w:tcW w:w="1843" w:type="dxa"/>
            <w:vAlign w:val="center"/>
          </w:tcPr>
          <w:p w14:paraId="6B674A18" w14:textId="34632CC4" w:rsidR="001257AD" w:rsidRPr="00B276B7" w:rsidRDefault="001257AD" w:rsidP="001C1894">
            <w:pPr>
              <w:jc w:val="center"/>
              <w:rPr>
                <w:b/>
                <w:sz w:val="22"/>
                <w:szCs w:val="22"/>
                <w:lang w:val="ro-RO"/>
              </w:rPr>
            </w:pPr>
            <w:r w:rsidRPr="00C806F4">
              <w:rPr>
                <w:sz w:val="22"/>
                <w:szCs w:val="22"/>
                <w:lang w:val="en-US"/>
              </w:rPr>
              <w:lastRenderedPageBreak/>
              <w:t xml:space="preserve">instruiri și </w:t>
            </w:r>
            <w:r w:rsidRPr="00C806F4">
              <w:rPr>
                <w:sz w:val="22"/>
                <w:szCs w:val="22"/>
                <w:lang w:val="en-US"/>
              </w:rPr>
              <w:lastRenderedPageBreak/>
              <w:t>materiale promotinale elaborate si promovate</w:t>
            </w:r>
          </w:p>
        </w:tc>
      </w:tr>
      <w:tr w:rsidR="001257AD" w:rsidRPr="00B276B7" w14:paraId="4578D4F4" w14:textId="77777777" w:rsidTr="00A6583C">
        <w:tc>
          <w:tcPr>
            <w:tcW w:w="567" w:type="dxa"/>
            <w:vMerge/>
          </w:tcPr>
          <w:p w14:paraId="2E3E32A0" w14:textId="529415B0" w:rsidR="001257AD" w:rsidRPr="00B276B7" w:rsidRDefault="001257AD" w:rsidP="001C1894">
            <w:pPr>
              <w:jc w:val="center"/>
              <w:rPr>
                <w:sz w:val="22"/>
                <w:szCs w:val="22"/>
                <w:lang w:val="ro-RO"/>
              </w:rPr>
            </w:pPr>
          </w:p>
        </w:tc>
        <w:tc>
          <w:tcPr>
            <w:tcW w:w="2552" w:type="dxa"/>
            <w:vMerge/>
            <w:vAlign w:val="center"/>
          </w:tcPr>
          <w:p w14:paraId="2328FDAB" w14:textId="6A6963A9" w:rsidR="001257AD" w:rsidRPr="00B276B7" w:rsidRDefault="001257AD" w:rsidP="00F52FCD">
            <w:pPr>
              <w:rPr>
                <w:sz w:val="22"/>
                <w:szCs w:val="22"/>
                <w:lang w:val="ro-RO"/>
              </w:rPr>
            </w:pPr>
          </w:p>
        </w:tc>
        <w:tc>
          <w:tcPr>
            <w:tcW w:w="5528" w:type="dxa"/>
            <w:vAlign w:val="center"/>
          </w:tcPr>
          <w:p w14:paraId="76983EEB" w14:textId="6B9C3403" w:rsidR="001257AD" w:rsidRPr="00B276B7" w:rsidRDefault="001257AD" w:rsidP="00B41821">
            <w:pPr>
              <w:rPr>
                <w:sz w:val="22"/>
                <w:szCs w:val="22"/>
                <w:lang w:val="ro-RO"/>
              </w:rPr>
            </w:pPr>
            <w:r w:rsidRPr="00C806F4">
              <w:rPr>
                <w:sz w:val="22"/>
                <w:szCs w:val="22"/>
                <w:lang w:val="en-US"/>
              </w:rPr>
              <w:t>5.2.2. Informarea beneficiarilor privind opțiunea de a primi îngrijirile necesare în comunitate</w:t>
            </w:r>
          </w:p>
        </w:tc>
        <w:tc>
          <w:tcPr>
            <w:tcW w:w="1609" w:type="dxa"/>
            <w:vAlign w:val="center"/>
          </w:tcPr>
          <w:p w14:paraId="49B2A73F" w14:textId="62843593"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65C6E8B0" w14:textId="05082432"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1AD988BF" w14:textId="246132D6" w:rsidR="001257AD" w:rsidRPr="00B276B7" w:rsidRDefault="001257AD" w:rsidP="001C1894">
            <w:pPr>
              <w:jc w:val="center"/>
              <w:rPr>
                <w:b/>
                <w:sz w:val="22"/>
                <w:szCs w:val="22"/>
                <w:lang w:val="ro-RO"/>
              </w:rPr>
            </w:pPr>
            <w:r w:rsidRPr="00B276B7">
              <w:rPr>
                <w:sz w:val="22"/>
                <w:szCs w:val="22"/>
              </w:rPr>
              <w:t>SDC, ONG</w:t>
            </w:r>
          </w:p>
        </w:tc>
        <w:tc>
          <w:tcPr>
            <w:tcW w:w="1843" w:type="dxa"/>
            <w:vAlign w:val="center"/>
          </w:tcPr>
          <w:p w14:paraId="265FD4F0" w14:textId="3FE7F6B6" w:rsidR="001257AD" w:rsidRPr="00B276B7" w:rsidRDefault="001257AD" w:rsidP="001C1894">
            <w:pPr>
              <w:jc w:val="center"/>
              <w:rPr>
                <w:b/>
                <w:sz w:val="22"/>
                <w:szCs w:val="22"/>
                <w:lang w:val="ro-RO"/>
              </w:rPr>
            </w:pPr>
            <w:r w:rsidRPr="00B276B7">
              <w:rPr>
                <w:sz w:val="22"/>
                <w:szCs w:val="22"/>
              </w:rPr>
              <w:t>campanii si activități promovate</w:t>
            </w:r>
          </w:p>
        </w:tc>
      </w:tr>
      <w:tr w:rsidR="001257AD" w:rsidRPr="00B276B7" w14:paraId="6971606F" w14:textId="77777777" w:rsidTr="00A6583C">
        <w:tc>
          <w:tcPr>
            <w:tcW w:w="567" w:type="dxa"/>
            <w:vMerge/>
          </w:tcPr>
          <w:p w14:paraId="478E5F58" w14:textId="77777777" w:rsidR="001257AD" w:rsidRPr="00B276B7" w:rsidRDefault="001257AD" w:rsidP="001C1894">
            <w:pPr>
              <w:jc w:val="center"/>
              <w:rPr>
                <w:b/>
                <w:sz w:val="22"/>
                <w:szCs w:val="22"/>
                <w:lang w:val="ro-RO"/>
              </w:rPr>
            </w:pPr>
          </w:p>
        </w:tc>
        <w:tc>
          <w:tcPr>
            <w:tcW w:w="2552" w:type="dxa"/>
            <w:vMerge/>
            <w:vAlign w:val="center"/>
          </w:tcPr>
          <w:p w14:paraId="3BEC907B" w14:textId="77777777" w:rsidR="001257AD" w:rsidRPr="00B276B7" w:rsidRDefault="001257AD" w:rsidP="001C1894">
            <w:pPr>
              <w:jc w:val="center"/>
              <w:rPr>
                <w:b/>
                <w:sz w:val="22"/>
                <w:szCs w:val="22"/>
                <w:lang w:val="ro-RO"/>
              </w:rPr>
            </w:pPr>
          </w:p>
        </w:tc>
        <w:tc>
          <w:tcPr>
            <w:tcW w:w="5528" w:type="dxa"/>
            <w:vAlign w:val="center"/>
          </w:tcPr>
          <w:p w14:paraId="7D6F8C88" w14:textId="64D514E8" w:rsidR="001257AD" w:rsidRPr="00B276B7" w:rsidRDefault="001257AD" w:rsidP="00B41821">
            <w:pPr>
              <w:rPr>
                <w:sz w:val="22"/>
                <w:szCs w:val="22"/>
                <w:lang w:val="ro-RO"/>
              </w:rPr>
            </w:pPr>
            <w:r w:rsidRPr="00C806F4">
              <w:rPr>
                <w:sz w:val="22"/>
                <w:szCs w:val="22"/>
                <w:lang w:val="en-US"/>
              </w:rPr>
              <w:t>5.2.3. Implicarea beneficiarilor în activități comunitare de comunicare și sensibilizare</w:t>
            </w:r>
          </w:p>
        </w:tc>
        <w:tc>
          <w:tcPr>
            <w:tcW w:w="1609" w:type="dxa"/>
            <w:vAlign w:val="center"/>
          </w:tcPr>
          <w:p w14:paraId="3B6F330B" w14:textId="5D8FFBF8"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34060DBB" w14:textId="77C24450"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67498584" w14:textId="72C3AE7D" w:rsidR="001257AD" w:rsidRPr="00B276B7" w:rsidRDefault="001257AD" w:rsidP="001C1894">
            <w:pPr>
              <w:jc w:val="center"/>
              <w:rPr>
                <w:b/>
                <w:sz w:val="22"/>
                <w:szCs w:val="22"/>
                <w:lang w:val="ro-RO"/>
              </w:rPr>
            </w:pPr>
            <w:r w:rsidRPr="00B276B7">
              <w:rPr>
                <w:sz w:val="22"/>
                <w:szCs w:val="22"/>
              </w:rPr>
              <w:t>APL, SDC, ONG</w:t>
            </w:r>
          </w:p>
        </w:tc>
        <w:tc>
          <w:tcPr>
            <w:tcW w:w="1843" w:type="dxa"/>
            <w:vAlign w:val="center"/>
          </w:tcPr>
          <w:p w14:paraId="0A93F6D8" w14:textId="5809F44F" w:rsidR="001257AD" w:rsidRPr="00B276B7" w:rsidRDefault="001257AD" w:rsidP="001C1894">
            <w:pPr>
              <w:jc w:val="center"/>
              <w:rPr>
                <w:b/>
                <w:sz w:val="22"/>
                <w:szCs w:val="22"/>
                <w:lang w:val="ro-RO"/>
              </w:rPr>
            </w:pPr>
            <w:r w:rsidRPr="00B276B7">
              <w:rPr>
                <w:sz w:val="22"/>
                <w:szCs w:val="22"/>
              </w:rPr>
              <w:t>activități promovate</w:t>
            </w:r>
          </w:p>
        </w:tc>
      </w:tr>
      <w:tr w:rsidR="001257AD" w:rsidRPr="00B276B7" w14:paraId="6FDAAA4D" w14:textId="77777777" w:rsidTr="00CE6FBF">
        <w:tc>
          <w:tcPr>
            <w:tcW w:w="567" w:type="dxa"/>
            <w:vMerge w:val="restart"/>
          </w:tcPr>
          <w:p w14:paraId="7C2C71DA" w14:textId="1307594D" w:rsidR="001257AD" w:rsidRPr="00B276B7" w:rsidRDefault="001257AD" w:rsidP="001C1894">
            <w:pPr>
              <w:jc w:val="center"/>
              <w:rPr>
                <w:b/>
                <w:sz w:val="22"/>
                <w:szCs w:val="22"/>
                <w:lang w:val="ro-RO"/>
              </w:rPr>
            </w:pPr>
            <w:r w:rsidRPr="00B276B7">
              <w:rPr>
                <w:b/>
                <w:sz w:val="22"/>
                <w:szCs w:val="22"/>
                <w:lang w:val="ro-RO"/>
              </w:rPr>
              <w:t>3.</w:t>
            </w:r>
          </w:p>
        </w:tc>
        <w:tc>
          <w:tcPr>
            <w:tcW w:w="2552" w:type="dxa"/>
            <w:vMerge w:val="restart"/>
            <w:vAlign w:val="center"/>
          </w:tcPr>
          <w:p w14:paraId="5018B5A0" w14:textId="08776CAE" w:rsidR="001257AD" w:rsidRPr="00B276B7" w:rsidRDefault="001257AD" w:rsidP="00F52FCD">
            <w:pPr>
              <w:rPr>
                <w:sz w:val="22"/>
                <w:szCs w:val="22"/>
                <w:lang w:val="ro-RO"/>
              </w:rPr>
            </w:pPr>
            <w:r w:rsidRPr="00C806F4">
              <w:rPr>
                <w:sz w:val="22"/>
                <w:szCs w:val="22"/>
                <w:lang w:val="en-US"/>
              </w:rPr>
              <w:t>Monitorizarea respectării drepturilor persoanelor cu probleme de sănătate mintală de către mass-media.</w:t>
            </w:r>
          </w:p>
        </w:tc>
        <w:tc>
          <w:tcPr>
            <w:tcW w:w="5528" w:type="dxa"/>
            <w:vAlign w:val="center"/>
          </w:tcPr>
          <w:p w14:paraId="5EFC97A9" w14:textId="1E8BC7A0" w:rsidR="001257AD" w:rsidRPr="00B276B7" w:rsidRDefault="001257AD" w:rsidP="00B41821">
            <w:pPr>
              <w:rPr>
                <w:sz w:val="22"/>
                <w:szCs w:val="22"/>
                <w:lang w:val="ro-RO"/>
              </w:rPr>
            </w:pPr>
            <w:r w:rsidRPr="00C806F4">
              <w:rPr>
                <w:sz w:val="22"/>
                <w:szCs w:val="22"/>
                <w:lang w:val="en-US"/>
              </w:rPr>
              <w:t>5.3.1. Instruirea profesioniștilor mass-media privind utilizarea unui limbaj non-stigmatizant;</w:t>
            </w:r>
          </w:p>
        </w:tc>
        <w:tc>
          <w:tcPr>
            <w:tcW w:w="1609" w:type="dxa"/>
            <w:vAlign w:val="center"/>
          </w:tcPr>
          <w:p w14:paraId="1B5314C0" w14:textId="737605C9" w:rsidR="001257AD" w:rsidRPr="00B276B7" w:rsidRDefault="001257AD" w:rsidP="001C1894">
            <w:pPr>
              <w:jc w:val="center"/>
              <w:rPr>
                <w:b/>
                <w:sz w:val="22"/>
                <w:szCs w:val="22"/>
                <w:lang w:val="ro-RO"/>
              </w:rPr>
            </w:pPr>
            <w:r w:rsidRPr="00B276B7">
              <w:rPr>
                <w:sz w:val="22"/>
                <w:szCs w:val="22"/>
              </w:rPr>
              <w:t>2017-2018</w:t>
            </w:r>
          </w:p>
        </w:tc>
        <w:tc>
          <w:tcPr>
            <w:tcW w:w="1651" w:type="dxa"/>
            <w:vAlign w:val="center"/>
          </w:tcPr>
          <w:p w14:paraId="5D4FC1DF" w14:textId="11C8E6DC"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57CD63B9" w14:textId="634D3CB1" w:rsidR="001257AD" w:rsidRPr="00B276B7" w:rsidRDefault="001257AD" w:rsidP="001C1894">
            <w:pPr>
              <w:jc w:val="center"/>
              <w:rPr>
                <w:b/>
                <w:sz w:val="22"/>
                <w:szCs w:val="22"/>
                <w:lang w:val="ro-RO"/>
              </w:rPr>
            </w:pPr>
            <w:r w:rsidRPr="00B276B7">
              <w:rPr>
                <w:sz w:val="22"/>
                <w:szCs w:val="22"/>
              </w:rPr>
              <w:t>ONU, SDC, ONG</w:t>
            </w:r>
          </w:p>
        </w:tc>
        <w:tc>
          <w:tcPr>
            <w:tcW w:w="1843" w:type="dxa"/>
            <w:vAlign w:val="center"/>
          </w:tcPr>
          <w:p w14:paraId="7D7796A1" w14:textId="251E4A0A" w:rsidR="001257AD" w:rsidRPr="00B276B7" w:rsidRDefault="001257AD" w:rsidP="001C1894">
            <w:pPr>
              <w:jc w:val="center"/>
              <w:rPr>
                <w:b/>
                <w:sz w:val="22"/>
                <w:szCs w:val="22"/>
                <w:lang w:val="ro-RO"/>
              </w:rPr>
            </w:pPr>
            <w:r w:rsidRPr="00B276B7">
              <w:rPr>
                <w:sz w:val="22"/>
                <w:szCs w:val="22"/>
              </w:rPr>
              <w:t>activități de instruire promovate</w:t>
            </w:r>
          </w:p>
        </w:tc>
      </w:tr>
      <w:tr w:rsidR="001257AD" w:rsidRPr="00B276B7" w14:paraId="286A2668" w14:textId="77777777" w:rsidTr="00CE6FBF">
        <w:tc>
          <w:tcPr>
            <w:tcW w:w="567" w:type="dxa"/>
            <w:vMerge/>
          </w:tcPr>
          <w:p w14:paraId="32C44A14" w14:textId="77777777" w:rsidR="001257AD" w:rsidRPr="00B276B7" w:rsidRDefault="001257AD" w:rsidP="001C1894">
            <w:pPr>
              <w:jc w:val="center"/>
              <w:rPr>
                <w:b/>
                <w:sz w:val="22"/>
                <w:szCs w:val="22"/>
                <w:lang w:val="ro-RO"/>
              </w:rPr>
            </w:pPr>
          </w:p>
        </w:tc>
        <w:tc>
          <w:tcPr>
            <w:tcW w:w="2552" w:type="dxa"/>
            <w:vMerge/>
            <w:vAlign w:val="center"/>
          </w:tcPr>
          <w:p w14:paraId="2F5AAFB8" w14:textId="77777777" w:rsidR="001257AD" w:rsidRPr="00B276B7" w:rsidRDefault="001257AD" w:rsidP="001C1894">
            <w:pPr>
              <w:jc w:val="center"/>
              <w:rPr>
                <w:b/>
                <w:sz w:val="22"/>
                <w:szCs w:val="22"/>
                <w:lang w:val="ro-RO"/>
              </w:rPr>
            </w:pPr>
          </w:p>
        </w:tc>
        <w:tc>
          <w:tcPr>
            <w:tcW w:w="5528" w:type="dxa"/>
            <w:vAlign w:val="center"/>
          </w:tcPr>
          <w:p w14:paraId="4513E023" w14:textId="43B6D384" w:rsidR="001257AD" w:rsidRPr="00B276B7" w:rsidRDefault="001257AD" w:rsidP="00B41821">
            <w:pPr>
              <w:rPr>
                <w:sz w:val="22"/>
                <w:szCs w:val="22"/>
                <w:lang w:val="ro-RO"/>
              </w:rPr>
            </w:pPr>
            <w:r w:rsidRPr="00C806F4">
              <w:rPr>
                <w:sz w:val="22"/>
                <w:szCs w:val="22"/>
                <w:lang w:val="en-US"/>
              </w:rPr>
              <w:t>5.3.2. Protecția confidențialității, a datelor cu caracter personal și a integrității beneficiarilor serviciilor de sănătate mintală în articole scrise, fotografii, reportaje radio și video.</w:t>
            </w:r>
          </w:p>
        </w:tc>
        <w:tc>
          <w:tcPr>
            <w:tcW w:w="1609" w:type="dxa"/>
            <w:vAlign w:val="center"/>
          </w:tcPr>
          <w:p w14:paraId="268A84B2" w14:textId="57DD3935" w:rsidR="001257AD" w:rsidRPr="00B276B7" w:rsidRDefault="001257AD" w:rsidP="001C1894">
            <w:pPr>
              <w:jc w:val="center"/>
              <w:rPr>
                <w:b/>
                <w:sz w:val="22"/>
                <w:szCs w:val="22"/>
                <w:lang w:val="ro-RO"/>
              </w:rPr>
            </w:pPr>
            <w:r w:rsidRPr="00B276B7">
              <w:rPr>
                <w:sz w:val="22"/>
                <w:szCs w:val="22"/>
              </w:rPr>
              <w:t>2017-2021</w:t>
            </w:r>
          </w:p>
        </w:tc>
        <w:tc>
          <w:tcPr>
            <w:tcW w:w="1651" w:type="dxa"/>
            <w:vAlign w:val="center"/>
          </w:tcPr>
          <w:p w14:paraId="2B115C4F" w14:textId="5CE88051" w:rsidR="001257AD" w:rsidRPr="00B276B7" w:rsidRDefault="001257AD" w:rsidP="001C1894">
            <w:pPr>
              <w:jc w:val="center"/>
              <w:rPr>
                <w:b/>
                <w:sz w:val="22"/>
                <w:szCs w:val="22"/>
                <w:lang w:val="ro-RO"/>
              </w:rPr>
            </w:pPr>
            <w:r w:rsidRPr="00B276B7">
              <w:rPr>
                <w:sz w:val="22"/>
                <w:szCs w:val="22"/>
              </w:rPr>
              <w:t>MS</w:t>
            </w:r>
          </w:p>
        </w:tc>
        <w:tc>
          <w:tcPr>
            <w:tcW w:w="1843" w:type="dxa"/>
            <w:vAlign w:val="center"/>
          </w:tcPr>
          <w:p w14:paraId="540F0CA7" w14:textId="5E8F8A00" w:rsidR="001257AD" w:rsidRPr="00B276B7" w:rsidRDefault="001257AD" w:rsidP="001C1894">
            <w:pPr>
              <w:jc w:val="center"/>
              <w:rPr>
                <w:b/>
                <w:sz w:val="22"/>
                <w:szCs w:val="22"/>
                <w:lang w:val="ro-RO"/>
              </w:rPr>
            </w:pPr>
            <w:r w:rsidRPr="00B276B7">
              <w:rPr>
                <w:sz w:val="22"/>
                <w:szCs w:val="22"/>
              </w:rPr>
              <w:t>ONU, OMS, SDC, ONG</w:t>
            </w:r>
          </w:p>
        </w:tc>
        <w:tc>
          <w:tcPr>
            <w:tcW w:w="1843" w:type="dxa"/>
            <w:vAlign w:val="bottom"/>
          </w:tcPr>
          <w:p w14:paraId="60654738" w14:textId="43AE1564" w:rsidR="001257AD" w:rsidRPr="00B276B7" w:rsidRDefault="001257AD" w:rsidP="001C1894">
            <w:pPr>
              <w:jc w:val="center"/>
              <w:rPr>
                <w:b/>
                <w:sz w:val="22"/>
                <w:szCs w:val="22"/>
                <w:lang w:val="ro-RO"/>
              </w:rPr>
            </w:pPr>
            <w:r w:rsidRPr="00B276B7">
              <w:rPr>
                <w:sz w:val="22"/>
                <w:szCs w:val="22"/>
              </w:rPr>
              <w:t>emisii media promovate</w:t>
            </w:r>
          </w:p>
        </w:tc>
      </w:tr>
    </w:tbl>
    <w:p w14:paraId="651FBC96" w14:textId="77777777" w:rsidR="000D6224" w:rsidRDefault="000D6224" w:rsidP="001C1894">
      <w:pPr>
        <w:jc w:val="center"/>
        <w:rPr>
          <w:b/>
          <w:color w:val="000000" w:themeColor="text1"/>
          <w:lang w:val="ro-RO"/>
        </w:rPr>
      </w:pPr>
    </w:p>
    <w:p w14:paraId="50C6C464" w14:textId="77777777" w:rsidR="006D4ADA" w:rsidRPr="004B1327" w:rsidRDefault="006D4ADA" w:rsidP="00B276B7">
      <w:pPr>
        <w:rPr>
          <w:b/>
          <w:sz w:val="22"/>
          <w:szCs w:val="22"/>
          <w:lang w:val="ro-RO"/>
        </w:rPr>
      </w:pPr>
    </w:p>
    <w:sectPr w:rsidR="006D4ADA" w:rsidRPr="004B1327" w:rsidSect="00E57ABC">
      <w:headerReference w:type="even" r:id="rId8"/>
      <w:headerReference w:type="default" r:id="rId9"/>
      <w:headerReference w:type="first" r:id="rId10"/>
      <w:pgSz w:w="16838" w:h="11906" w:orient="landscape"/>
      <w:pgMar w:top="1438" w:right="1134" w:bottom="539"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54010" w14:textId="77777777" w:rsidR="00910DD0" w:rsidRDefault="00910DD0">
      <w:r>
        <w:separator/>
      </w:r>
    </w:p>
    <w:p w14:paraId="60C74C06" w14:textId="77777777" w:rsidR="00910DD0" w:rsidRDefault="00910DD0"/>
  </w:endnote>
  <w:endnote w:type="continuationSeparator" w:id="0">
    <w:p w14:paraId="50CC1354" w14:textId="77777777" w:rsidR="00910DD0" w:rsidRDefault="00910DD0">
      <w:r>
        <w:continuationSeparator/>
      </w:r>
    </w:p>
    <w:p w14:paraId="400E5628" w14:textId="77777777" w:rsidR="00910DD0" w:rsidRDefault="00910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F30F4" w14:textId="77777777" w:rsidR="00910DD0" w:rsidRDefault="00910DD0">
      <w:r>
        <w:separator/>
      </w:r>
    </w:p>
    <w:p w14:paraId="7815A727" w14:textId="77777777" w:rsidR="00910DD0" w:rsidRDefault="00910DD0"/>
  </w:footnote>
  <w:footnote w:type="continuationSeparator" w:id="0">
    <w:p w14:paraId="17A58F6C" w14:textId="77777777" w:rsidR="00910DD0" w:rsidRDefault="00910DD0">
      <w:r>
        <w:continuationSeparator/>
      </w:r>
    </w:p>
    <w:p w14:paraId="457BDD0E" w14:textId="77777777" w:rsidR="00910DD0" w:rsidRDefault="00910DD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9807" w14:textId="77777777" w:rsidR="00761184" w:rsidRDefault="00761184" w:rsidP="00C823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1F2488" w14:textId="77777777" w:rsidR="00761184" w:rsidRDefault="00761184">
    <w:pPr>
      <w:pStyle w:val="Header"/>
    </w:pPr>
  </w:p>
  <w:p w14:paraId="5BC91CAB" w14:textId="77777777" w:rsidR="00761184" w:rsidRDefault="0076118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D1425" w14:textId="77777777" w:rsidR="00761184" w:rsidRDefault="00761184" w:rsidP="00C823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250A">
      <w:rPr>
        <w:rStyle w:val="PageNumber"/>
        <w:noProof/>
      </w:rPr>
      <w:t>6</w:t>
    </w:r>
    <w:r>
      <w:rPr>
        <w:rStyle w:val="PageNumber"/>
      </w:rPr>
      <w:fldChar w:fldCharType="end"/>
    </w:r>
  </w:p>
  <w:p w14:paraId="79BA86F6" w14:textId="77777777" w:rsidR="00761184" w:rsidRDefault="00761184">
    <w:pPr>
      <w:pStyle w:val="Header"/>
    </w:pPr>
  </w:p>
  <w:p w14:paraId="03D87C10" w14:textId="77777777" w:rsidR="00761184" w:rsidRDefault="00761184"/>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501001"/>
      <w:docPartObj>
        <w:docPartGallery w:val="Page Numbers (Top of Page)"/>
        <w:docPartUnique/>
      </w:docPartObj>
    </w:sdtPr>
    <w:sdtEndPr/>
    <w:sdtContent>
      <w:p w14:paraId="0AE34D25" w14:textId="77777777" w:rsidR="00761184" w:rsidRDefault="00761184">
        <w:pPr>
          <w:pStyle w:val="Header"/>
          <w:jc w:val="center"/>
        </w:pPr>
        <w:r>
          <w:fldChar w:fldCharType="begin"/>
        </w:r>
        <w:r>
          <w:instrText>PAGE   \* MERGEFORMAT</w:instrText>
        </w:r>
        <w:r>
          <w:fldChar w:fldCharType="separate"/>
        </w:r>
        <w:r w:rsidR="004A250A" w:rsidRPr="004A250A">
          <w:rPr>
            <w:noProof/>
            <w:lang w:val="ro-RO"/>
          </w:rPr>
          <w:t>1</w:t>
        </w:r>
        <w:r>
          <w:rPr>
            <w:noProof/>
            <w:lang w:val="ro-RO"/>
          </w:rPr>
          <w:fldChar w:fldCharType="end"/>
        </w:r>
      </w:p>
    </w:sdtContent>
  </w:sdt>
  <w:p w14:paraId="4D132B7B" w14:textId="77777777" w:rsidR="00761184" w:rsidRDefault="0076118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81F"/>
    <w:multiLevelType w:val="hybridMultilevel"/>
    <w:tmpl w:val="D1BED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802739"/>
    <w:multiLevelType w:val="hybridMultilevel"/>
    <w:tmpl w:val="FEAA6694"/>
    <w:lvl w:ilvl="0" w:tplc="04190001">
      <w:start w:val="1"/>
      <w:numFmt w:val="bullet"/>
      <w:lvlText w:val=""/>
      <w:lvlJc w:val="left"/>
      <w:pPr>
        <w:tabs>
          <w:tab w:val="num" w:pos="6384"/>
        </w:tabs>
        <w:ind w:left="6384" w:hanging="360"/>
      </w:pPr>
      <w:rPr>
        <w:rFonts w:ascii="Symbol" w:hAnsi="Symbol" w:hint="default"/>
      </w:rPr>
    </w:lvl>
    <w:lvl w:ilvl="1" w:tplc="04190003" w:tentative="1">
      <w:start w:val="1"/>
      <w:numFmt w:val="bullet"/>
      <w:lvlText w:val="o"/>
      <w:lvlJc w:val="left"/>
      <w:pPr>
        <w:tabs>
          <w:tab w:val="num" w:pos="7104"/>
        </w:tabs>
        <w:ind w:left="7104" w:hanging="360"/>
      </w:pPr>
      <w:rPr>
        <w:rFonts w:ascii="Courier New" w:hAnsi="Courier New" w:cs="Courier New" w:hint="default"/>
      </w:rPr>
    </w:lvl>
    <w:lvl w:ilvl="2" w:tplc="04190005" w:tentative="1">
      <w:start w:val="1"/>
      <w:numFmt w:val="bullet"/>
      <w:lvlText w:val=""/>
      <w:lvlJc w:val="left"/>
      <w:pPr>
        <w:tabs>
          <w:tab w:val="num" w:pos="7824"/>
        </w:tabs>
        <w:ind w:left="7824" w:hanging="360"/>
      </w:pPr>
      <w:rPr>
        <w:rFonts w:ascii="Wingdings" w:hAnsi="Wingdings" w:hint="default"/>
      </w:rPr>
    </w:lvl>
    <w:lvl w:ilvl="3" w:tplc="04190001" w:tentative="1">
      <w:start w:val="1"/>
      <w:numFmt w:val="bullet"/>
      <w:lvlText w:val=""/>
      <w:lvlJc w:val="left"/>
      <w:pPr>
        <w:tabs>
          <w:tab w:val="num" w:pos="8544"/>
        </w:tabs>
        <w:ind w:left="8544" w:hanging="360"/>
      </w:pPr>
      <w:rPr>
        <w:rFonts w:ascii="Symbol" w:hAnsi="Symbol" w:hint="default"/>
      </w:rPr>
    </w:lvl>
    <w:lvl w:ilvl="4" w:tplc="04190003" w:tentative="1">
      <w:start w:val="1"/>
      <w:numFmt w:val="bullet"/>
      <w:lvlText w:val="o"/>
      <w:lvlJc w:val="left"/>
      <w:pPr>
        <w:tabs>
          <w:tab w:val="num" w:pos="9264"/>
        </w:tabs>
        <w:ind w:left="9264" w:hanging="360"/>
      </w:pPr>
      <w:rPr>
        <w:rFonts w:ascii="Courier New" w:hAnsi="Courier New" w:cs="Courier New" w:hint="default"/>
      </w:rPr>
    </w:lvl>
    <w:lvl w:ilvl="5" w:tplc="04190005" w:tentative="1">
      <w:start w:val="1"/>
      <w:numFmt w:val="bullet"/>
      <w:lvlText w:val=""/>
      <w:lvlJc w:val="left"/>
      <w:pPr>
        <w:tabs>
          <w:tab w:val="num" w:pos="9984"/>
        </w:tabs>
        <w:ind w:left="9984" w:hanging="360"/>
      </w:pPr>
      <w:rPr>
        <w:rFonts w:ascii="Wingdings" w:hAnsi="Wingdings" w:hint="default"/>
      </w:rPr>
    </w:lvl>
    <w:lvl w:ilvl="6" w:tplc="04190001" w:tentative="1">
      <w:start w:val="1"/>
      <w:numFmt w:val="bullet"/>
      <w:lvlText w:val=""/>
      <w:lvlJc w:val="left"/>
      <w:pPr>
        <w:tabs>
          <w:tab w:val="num" w:pos="10704"/>
        </w:tabs>
        <w:ind w:left="10704" w:hanging="360"/>
      </w:pPr>
      <w:rPr>
        <w:rFonts w:ascii="Symbol" w:hAnsi="Symbol" w:hint="default"/>
      </w:rPr>
    </w:lvl>
    <w:lvl w:ilvl="7" w:tplc="04190003" w:tentative="1">
      <w:start w:val="1"/>
      <w:numFmt w:val="bullet"/>
      <w:lvlText w:val="o"/>
      <w:lvlJc w:val="left"/>
      <w:pPr>
        <w:tabs>
          <w:tab w:val="num" w:pos="11424"/>
        </w:tabs>
        <w:ind w:left="11424" w:hanging="360"/>
      </w:pPr>
      <w:rPr>
        <w:rFonts w:ascii="Courier New" w:hAnsi="Courier New" w:cs="Courier New" w:hint="default"/>
      </w:rPr>
    </w:lvl>
    <w:lvl w:ilvl="8" w:tplc="04190005" w:tentative="1">
      <w:start w:val="1"/>
      <w:numFmt w:val="bullet"/>
      <w:lvlText w:val=""/>
      <w:lvlJc w:val="left"/>
      <w:pPr>
        <w:tabs>
          <w:tab w:val="num" w:pos="12144"/>
        </w:tabs>
        <w:ind w:left="12144" w:hanging="360"/>
      </w:pPr>
      <w:rPr>
        <w:rFonts w:ascii="Wingdings" w:hAnsi="Wingdings" w:hint="default"/>
      </w:rPr>
    </w:lvl>
  </w:abstractNum>
  <w:abstractNum w:abstractNumId="2">
    <w:nsid w:val="5B9D65F6"/>
    <w:multiLevelType w:val="hybridMultilevel"/>
    <w:tmpl w:val="AA424B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60597EAE"/>
    <w:multiLevelType w:val="hybridMultilevel"/>
    <w:tmpl w:val="475AD4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9A"/>
    <w:rsid w:val="0000211C"/>
    <w:rsid w:val="00012C17"/>
    <w:rsid w:val="00012D3B"/>
    <w:rsid w:val="00012EA0"/>
    <w:rsid w:val="00017C43"/>
    <w:rsid w:val="00037C55"/>
    <w:rsid w:val="0004580B"/>
    <w:rsid w:val="00053473"/>
    <w:rsid w:val="00060FD6"/>
    <w:rsid w:val="00075419"/>
    <w:rsid w:val="000A0A4A"/>
    <w:rsid w:val="000B12F8"/>
    <w:rsid w:val="000C13ED"/>
    <w:rsid w:val="000D0675"/>
    <w:rsid w:val="000D111E"/>
    <w:rsid w:val="000D6224"/>
    <w:rsid w:val="000E162B"/>
    <w:rsid w:val="000E3153"/>
    <w:rsid w:val="000E7054"/>
    <w:rsid w:val="000F7F16"/>
    <w:rsid w:val="0010026C"/>
    <w:rsid w:val="00100BEE"/>
    <w:rsid w:val="00100CCA"/>
    <w:rsid w:val="00104B91"/>
    <w:rsid w:val="001257AD"/>
    <w:rsid w:val="00161A11"/>
    <w:rsid w:val="00167FE3"/>
    <w:rsid w:val="001706D4"/>
    <w:rsid w:val="001827D0"/>
    <w:rsid w:val="00186CF5"/>
    <w:rsid w:val="001871B0"/>
    <w:rsid w:val="00191B2F"/>
    <w:rsid w:val="00194FE1"/>
    <w:rsid w:val="001A4A25"/>
    <w:rsid w:val="001A4A37"/>
    <w:rsid w:val="001B492F"/>
    <w:rsid w:val="001B6B84"/>
    <w:rsid w:val="001C1894"/>
    <w:rsid w:val="001E2F79"/>
    <w:rsid w:val="001F3D99"/>
    <w:rsid w:val="001F5CB8"/>
    <w:rsid w:val="00202BE1"/>
    <w:rsid w:val="0020336B"/>
    <w:rsid w:val="002039A2"/>
    <w:rsid w:val="00210877"/>
    <w:rsid w:val="002353DE"/>
    <w:rsid w:val="00235C97"/>
    <w:rsid w:val="0023683D"/>
    <w:rsid w:val="00242F8D"/>
    <w:rsid w:val="0024648B"/>
    <w:rsid w:val="002469E5"/>
    <w:rsid w:val="00266DCE"/>
    <w:rsid w:val="00281210"/>
    <w:rsid w:val="00287755"/>
    <w:rsid w:val="0029144B"/>
    <w:rsid w:val="002A781B"/>
    <w:rsid w:val="002B266B"/>
    <w:rsid w:val="002B5D75"/>
    <w:rsid w:val="002C02F4"/>
    <w:rsid w:val="002C20C5"/>
    <w:rsid w:val="002D5EA4"/>
    <w:rsid w:val="002E01C0"/>
    <w:rsid w:val="002E6CC9"/>
    <w:rsid w:val="002F0D0F"/>
    <w:rsid w:val="002F3566"/>
    <w:rsid w:val="002F41B8"/>
    <w:rsid w:val="002F6298"/>
    <w:rsid w:val="003005FA"/>
    <w:rsid w:val="00306C1A"/>
    <w:rsid w:val="00310319"/>
    <w:rsid w:val="003212FF"/>
    <w:rsid w:val="00335D03"/>
    <w:rsid w:val="0034796B"/>
    <w:rsid w:val="00351C58"/>
    <w:rsid w:val="0035726B"/>
    <w:rsid w:val="00361F20"/>
    <w:rsid w:val="00381984"/>
    <w:rsid w:val="0039675A"/>
    <w:rsid w:val="003A44DB"/>
    <w:rsid w:val="003C23A4"/>
    <w:rsid w:val="003C36EE"/>
    <w:rsid w:val="003D1FB4"/>
    <w:rsid w:val="003D699F"/>
    <w:rsid w:val="003D792C"/>
    <w:rsid w:val="003E310B"/>
    <w:rsid w:val="003E5F48"/>
    <w:rsid w:val="003E7A50"/>
    <w:rsid w:val="00405EA7"/>
    <w:rsid w:val="00420B3F"/>
    <w:rsid w:val="00422836"/>
    <w:rsid w:val="00426B00"/>
    <w:rsid w:val="004307A0"/>
    <w:rsid w:val="00436FC3"/>
    <w:rsid w:val="004437D0"/>
    <w:rsid w:val="00443878"/>
    <w:rsid w:val="0044473A"/>
    <w:rsid w:val="00480902"/>
    <w:rsid w:val="00480D12"/>
    <w:rsid w:val="004953CB"/>
    <w:rsid w:val="00497B5B"/>
    <w:rsid w:val="004A250A"/>
    <w:rsid w:val="004B1327"/>
    <w:rsid w:val="004B3EAE"/>
    <w:rsid w:val="004C0775"/>
    <w:rsid w:val="004D1F55"/>
    <w:rsid w:val="004D4448"/>
    <w:rsid w:val="004D73D0"/>
    <w:rsid w:val="004D7AD6"/>
    <w:rsid w:val="004D7F78"/>
    <w:rsid w:val="004E36AA"/>
    <w:rsid w:val="004E4D4E"/>
    <w:rsid w:val="004E5583"/>
    <w:rsid w:val="004E728F"/>
    <w:rsid w:val="004F11E4"/>
    <w:rsid w:val="005003E8"/>
    <w:rsid w:val="00521360"/>
    <w:rsid w:val="0052618E"/>
    <w:rsid w:val="0053173D"/>
    <w:rsid w:val="0053378C"/>
    <w:rsid w:val="00534F26"/>
    <w:rsid w:val="00535810"/>
    <w:rsid w:val="0053629C"/>
    <w:rsid w:val="00540BE6"/>
    <w:rsid w:val="00563FFA"/>
    <w:rsid w:val="00565D5E"/>
    <w:rsid w:val="00574CB8"/>
    <w:rsid w:val="00580768"/>
    <w:rsid w:val="005824F8"/>
    <w:rsid w:val="005937AC"/>
    <w:rsid w:val="005A1CC4"/>
    <w:rsid w:val="005B77C5"/>
    <w:rsid w:val="005C74A2"/>
    <w:rsid w:val="005D0A2F"/>
    <w:rsid w:val="005E0099"/>
    <w:rsid w:val="005F0FEF"/>
    <w:rsid w:val="005F4D24"/>
    <w:rsid w:val="005F7727"/>
    <w:rsid w:val="00626161"/>
    <w:rsid w:val="006357EB"/>
    <w:rsid w:val="006656A9"/>
    <w:rsid w:val="006733EC"/>
    <w:rsid w:val="00675D0F"/>
    <w:rsid w:val="00694F86"/>
    <w:rsid w:val="00697226"/>
    <w:rsid w:val="006A277B"/>
    <w:rsid w:val="006A3E2B"/>
    <w:rsid w:val="006B7627"/>
    <w:rsid w:val="006C4FED"/>
    <w:rsid w:val="006D4ADA"/>
    <w:rsid w:val="006E684C"/>
    <w:rsid w:val="006E754A"/>
    <w:rsid w:val="006F16BF"/>
    <w:rsid w:val="006F27D5"/>
    <w:rsid w:val="006F5EB6"/>
    <w:rsid w:val="007003A8"/>
    <w:rsid w:val="00704087"/>
    <w:rsid w:val="007309C0"/>
    <w:rsid w:val="007337CF"/>
    <w:rsid w:val="0074514E"/>
    <w:rsid w:val="0074618F"/>
    <w:rsid w:val="00761184"/>
    <w:rsid w:val="00763B25"/>
    <w:rsid w:val="00777C65"/>
    <w:rsid w:val="007875AC"/>
    <w:rsid w:val="00790760"/>
    <w:rsid w:val="007911A4"/>
    <w:rsid w:val="0079324D"/>
    <w:rsid w:val="00795024"/>
    <w:rsid w:val="00795089"/>
    <w:rsid w:val="00795ADC"/>
    <w:rsid w:val="007A13F6"/>
    <w:rsid w:val="007A48BE"/>
    <w:rsid w:val="007B0910"/>
    <w:rsid w:val="007B7A2D"/>
    <w:rsid w:val="007D197A"/>
    <w:rsid w:val="007D2C60"/>
    <w:rsid w:val="007D4C48"/>
    <w:rsid w:val="007D67C9"/>
    <w:rsid w:val="007E3A98"/>
    <w:rsid w:val="007E6BA3"/>
    <w:rsid w:val="007E7EC5"/>
    <w:rsid w:val="007F0576"/>
    <w:rsid w:val="007F479A"/>
    <w:rsid w:val="007F7CF3"/>
    <w:rsid w:val="00801E7F"/>
    <w:rsid w:val="00812847"/>
    <w:rsid w:val="008208B6"/>
    <w:rsid w:val="00821335"/>
    <w:rsid w:val="00840F5A"/>
    <w:rsid w:val="0084227A"/>
    <w:rsid w:val="00845942"/>
    <w:rsid w:val="00875EED"/>
    <w:rsid w:val="00885621"/>
    <w:rsid w:val="00890962"/>
    <w:rsid w:val="008A0ABF"/>
    <w:rsid w:val="008A1633"/>
    <w:rsid w:val="008A759D"/>
    <w:rsid w:val="008B2270"/>
    <w:rsid w:val="008C3AD7"/>
    <w:rsid w:val="008F0AD9"/>
    <w:rsid w:val="008F3D6C"/>
    <w:rsid w:val="008F50D9"/>
    <w:rsid w:val="008F7591"/>
    <w:rsid w:val="00902881"/>
    <w:rsid w:val="009063F3"/>
    <w:rsid w:val="00910A83"/>
    <w:rsid w:val="00910DD0"/>
    <w:rsid w:val="0092183A"/>
    <w:rsid w:val="009254CC"/>
    <w:rsid w:val="00943BDF"/>
    <w:rsid w:val="009443B1"/>
    <w:rsid w:val="00945715"/>
    <w:rsid w:val="00946F21"/>
    <w:rsid w:val="0094714C"/>
    <w:rsid w:val="00954F43"/>
    <w:rsid w:val="00955D60"/>
    <w:rsid w:val="0095673B"/>
    <w:rsid w:val="009631F9"/>
    <w:rsid w:val="009716E3"/>
    <w:rsid w:val="00973FC5"/>
    <w:rsid w:val="00974A9D"/>
    <w:rsid w:val="009760ED"/>
    <w:rsid w:val="00981ABC"/>
    <w:rsid w:val="009945D5"/>
    <w:rsid w:val="009B51AB"/>
    <w:rsid w:val="009C3B98"/>
    <w:rsid w:val="009C6792"/>
    <w:rsid w:val="009D153B"/>
    <w:rsid w:val="009D1F58"/>
    <w:rsid w:val="009E10B4"/>
    <w:rsid w:val="009E297B"/>
    <w:rsid w:val="009F480C"/>
    <w:rsid w:val="009F6260"/>
    <w:rsid w:val="00A0396A"/>
    <w:rsid w:val="00A10252"/>
    <w:rsid w:val="00A214A5"/>
    <w:rsid w:val="00A25BE6"/>
    <w:rsid w:val="00A332A8"/>
    <w:rsid w:val="00A40B25"/>
    <w:rsid w:val="00A41E05"/>
    <w:rsid w:val="00A51942"/>
    <w:rsid w:val="00A56993"/>
    <w:rsid w:val="00A66658"/>
    <w:rsid w:val="00A71CEE"/>
    <w:rsid w:val="00A76946"/>
    <w:rsid w:val="00A76EF0"/>
    <w:rsid w:val="00A776DC"/>
    <w:rsid w:val="00A82033"/>
    <w:rsid w:val="00A87258"/>
    <w:rsid w:val="00A90F11"/>
    <w:rsid w:val="00A957E9"/>
    <w:rsid w:val="00A9709A"/>
    <w:rsid w:val="00AA33E7"/>
    <w:rsid w:val="00AA5374"/>
    <w:rsid w:val="00AA66EE"/>
    <w:rsid w:val="00AA7BEB"/>
    <w:rsid w:val="00AB3AA3"/>
    <w:rsid w:val="00AC6302"/>
    <w:rsid w:val="00AD1967"/>
    <w:rsid w:val="00AD5712"/>
    <w:rsid w:val="00AF1343"/>
    <w:rsid w:val="00AF1D02"/>
    <w:rsid w:val="00B0394E"/>
    <w:rsid w:val="00B123FF"/>
    <w:rsid w:val="00B24AFD"/>
    <w:rsid w:val="00B24C26"/>
    <w:rsid w:val="00B26EF0"/>
    <w:rsid w:val="00B276B7"/>
    <w:rsid w:val="00B30E22"/>
    <w:rsid w:val="00B31A4D"/>
    <w:rsid w:val="00B31FDE"/>
    <w:rsid w:val="00B41821"/>
    <w:rsid w:val="00B57880"/>
    <w:rsid w:val="00B63F8A"/>
    <w:rsid w:val="00B65DE9"/>
    <w:rsid w:val="00B75B6F"/>
    <w:rsid w:val="00BA0EBB"/>
    <w:rsid w:val="00BB2C1D"/>
    <w:rsid w:val="00BB2E59"/>
    <w:rsid w:val="00BB58FE"/>
    <w:rsid w:val="00BC5528"/>
    <w:rsid w:val="00BD2FD7"/>
    <w:rsid w:val="00BE33AB"/>
    <w:rsid w:val="00BE58B0"/>
    <w:rsid w:val="00BE6E73"/>
    <w:rsid w:val="00BE7539"/>
    <w:rsid w:val="00BF0B3E"/>
    <w:rsid w:val="00BF76B3"/>
    <w:rsid w:val="00C022C3"/>
    <w:rsid w:val="00C10B23"/>
    <w:rsid w:val="00C177A2"/>
    <w:rsid w:val="00C179B9"/>
    <w:rsid w:val="00C33BBC"/>
    <w:rsid w:val="00C41A68"/>
    <w:rsid w:val="00C52DDC"/>
    <w:rsid w:val="00C76A04"/>
    <w:rsid w:val="00C806F4"/>
    <w:rsid w:val="00C80BBD"/>
    <w:rsid w:val="00C823CA"/>
    <w:rsid w:val="00C90EC8"/>
    <w:rsid w:val="00C97E51"/>
    <w:rsid w:val="00CA2FDC"/>
    <w:rsid w:val="00CB366A"/>
    <w:rsid w:val="00CB3E41"/>
    <w:rsid w:val="00CD52AD"/>
    <w:rsid w:val="00CF2E87"/>
    <w:rsid w:val="00D01635"/>
    <w:rsid w:val="00D0313C"/>
    <w:rsid w:val="00D101E5"/>
    <w:rsid w:val="00D1052F"/>
    <w:rsid w:val="00D11B90"/>
    <w:rsid w:val="00D1371F"/>
    <w:rsid w:val="00D216A4"/>
    <w:rsid w:val="00D35FFF"/>
    <w:rsid w:val="00D37C26"/>
    <w:rsid w:val="00D4145D"/>
    <w:rsid w:val="00D4185F"/>
    <w:rsid w:val="00D50717"/>
    <w:rsid w:val="00D54BCC"/>
    <w:rsid w:val="00D56F34"/>
    <w:rsid w:val="00D815D5"/>
    <w:rsid w:val="00D863A5"/>
    <w:rsid w:val="00D902C3"/>
    <w:rsid w:val="00D9730A"/>
    <w:rsid w:val="00DA5F16"/>
    <w:rsid w:val="00DC4379"/>
    <w:rsid w:val="00DD37F6"/>
    <w:rsid w:val="00DE2063"/>
    <w:rsid w:val="00DF4504"/>
    <w:rsid w:val="00E00D96"/>
    <w:rsid w:val="00E0141D"/>
    <w:rsid w:val="00E072BB"/>
    <w:rsid w:val="00E12B39"/>
    <w:rsid w:val="00E15BA1"/>
    <w:rsid w:val="00E17B28"/>
    <w:rsid w:val="00E17F3A"/>
    <w:rsid w:val="00E30693"/>
    <w:rsid w:val="00E45899"/>
    <w:rsid w:val="00E46F3D"/>
    <w:rsid w:val="00E55F33"/>
    <w:rsid w:val="00E56A12"/>
    <w:rsid w:val="00E57ABC"/>
    <w:rsid w:val="00E57CE3"/>
    <w:rsid w:val="00E61688"/>
    <w:rsid w:val="00E63D34"/>
    <w:rsid w:val="00E65BD2"/>
    <w:rsid w:val="00E75CF2"/>
    <w:rsid w:val="00E80DF0"/>
    <w:rsid w:val="00E918B9"/>
    <w:rsid w:val="00E977B2"/>
    <w:rsid w:val="00EA6703"/>
    <w:rsid w:val="00EC24B2"/>
    <w:rsid w:val="00EC4E9F"/>
    <w:rsid w:val="00ED087C"/>
    <w:rsid w:val="00ED3432"/>
    <w:rsid w:val="00ED467F"/>
    <w:rsid w:val="00ED76FC"/>
    <w:rsid w:val="00EE1844"/>
    <w:rsid w:val="00EF1272"/>
    <w:rsid w:val="00F05839"/>
    <w:rsid w:val="00F109D8"/>
    <w:rsid w:val="00F14BDA"/>
    <w:rsid w:val="00F24A54"/>
    <w:rsid w:val="00F266CD"/>
    <w:rsid w:val="00F31D1B"/>
    <w:rsid w:val="00F32D20"/>
    <w:rsid w:val="00F33A68"/>
    <w:rsid w:val="00F456B0"/>
    <w:rsid w:val="00F514F9"/>
    <w:rsid w:val="00F52FCD"/>
    <w:rsid w:val="00F54017"/>
    <w:rsid w:val="00F57E90"/>
    <w:rsid w:val="00F6018E"/>
    <w:rsid w:val="00F737F6"/>
    <w:rsid w:val="00F8181E"/>
    <w:rsid w:val="00F83BE8"/>
    <w:rsid w:val="00F859D5"/>
    <w:rsid w:val="00F966A2"/>
    <w:rsid w:val="00FA34A0"/>
    <w:rsid w:val="00FA56A7"/>
    <w:rsid w:val="00FC08CA"/>
    <w:rsid w:val="00FC2580"/>
    <w:rsid w:val="00FC43F2"/>
    <w:rsid w:val="00FC4652"/>
    <w:rsid w:val="00FD0ECA"/>
    <w:rsid w:val="00FE296E"/>
    <w:rsid w:val="00FF1E47"/>
    <w:rsid w:val="00FF2D80"/>
    <w:rsid w:val="00FF63BF"/>
  </w:rsids>
  <m:mathPr>
    <m:mathFont m:val="Cambria Math"/>
    <m:brkBin m:val="before"/>
    <m:brkBinSub m:val="--"/>
    <m:smallFrac/>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1B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24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0B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A40B25"/>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910A83"/>
    <w:rPr>
      <w:rFonts w:ascii="Tahoma" w:hAnsi="Tahoma" w:cs="Tahoma"/>
      <w:sz w:val="16"/>
      <w:szCs w:val="16"/>
    </w:rPr>
  </w:style>
  <w:style w:type="character" w:customStyle="1" w:styleId="BalloonTextChar">
    <w:name w:val="Balloon Text Char"/>
    <w:link w:val="BalloonText"/>
    <w:rsid w:val="00910A83"/>
    <w:rPr>
      <w:rFonts w:ascii="Tahoma" w:hAnsi="Tahoma" w:cs="Tahoma"/>
      <w:sz w:val="16"/>
      <w:szCs w:val="16"/>
    </w:rPr>
  </w:style>
  <w:style w:type="paragraph" w:styleId="Header">
    <w:name w:val="header"/>
    <w:basedOn w:val="Normal"/>
    <w:link w:val="HeaderChar"/>
    <w:uiPriority w:val="99"/>
    <w:rsid w:val="008C3AD7"/>
    <w:pPr>
      <w:tabs>
        <w:tab w:val="center" w:pos="4320"/>
        <w:tab w:val="right" w:pos="8640"/>
      </w:tabs>
    </w:pPr>
  </w:style>
  <w:style w:type="paragraph" w:styleId="Footer">
    <w:name w:val="footer"/>
    <w:basedOn w:val="Normal"/>
    <w:rsid w:val="008C3AD7"/>
    <w:pPr>
      <w:tabs>
        <w:tab w:val="center" w:pos="4320"/>
        <w:tab w:val="right" w:pos="8640"/>
      </w:tabs>
    </w:pPr>
  </w:style>
  <w:style w:type="character" w:styleId="PageNumber">
    <w:name w:val="page number"/>
    <w:basedOn w:val="DefaultParagraphFont"/>
    <w:rsid w:val="00EA6703"/>
  </w:style>
  <w:style w:type="paragraph" w:styleId="NoSpacing">
    <w:name w:val="No Spacing"/>
    <w:uiPriority w:val="1"/>
    <w:qFormat/>
    <w:rsid w:val="00AC6302"/>
    <w:rPr>
      <w:rFonts w:asciiTheme="minorHAnsi" w:eastAsiaTheme="minorHAnsi" w:hAnsiTheme="minorHAnsi" w:cstheme="minorBidi"/>
      <w:sz w:val="22"/>
      <w:szCs w:val="22"/>
      <w:lang w:val="en-US" w:eastAsia="en-US"/>
    </w:rPr>
  </w:style>
  <w:style w:type="character" w:customStyle="1" w:styleId="FontStyle47">
    <w:name w:val="Font Style47"/>
    <w:uiPriority w:val="99"/>
    <w:rsid w:val="00351C58"/>
    <w:rPr>
      <w:rFonts w:ascii="Times New Roman" w:hAnsi="Times New Roman" w:cs="Times New Roman"/>
      <w:color w:val="000000"/>
      <w:spacing w:val="10"/>
      <w:sz w:val="24"/>
      <w:szCs w:val="24"/>
    </w:rPr>
  </w:style>
  <w:style w:type="character" w:customStyle="1" w:styleId="HeaderChar">
    <w:name w:val="Header Char"/>
    <w:basedOn w:val="DefaultParagraphFont"/>
    <w:link w:val="Header"/>
    <w:uiPriority w:val="99"/>
    <w:rsid w:val="00E57ABC"/>
    <w:rPr>
      <w:sz w:val="24"/>
      <w:szCs w:val="24"/>
      <w:lang w:val="ru-RU" w:eastAsia="ru-RU"/>
    </w:rPr>
  </w:style>
  <w:style w:type="paragraph" w:styleId="ListParagraph">
    <w:name w:val="List Paragraph"/>
    <w:basedOn w:val="Normal"/>
    <w:uiPriority w:val="34"/>
    <w:qFormat/>
    <w:rsid w:val="00675D0F"/>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24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0B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A40B25"/>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910A83"/>
    <w:rPr>
      <w:rFonts w:ascii="Tahoma" w:hAnsi="Tahoma" w:cs="Tahoma"/>
      <w:sz w:val="16"/>
      <w:szCs w:val="16"/>
    </w:rPr>
  </w:style>
  <w:style w:type="character" w:customStyle="1" w:styleId="BalloonTextChar">
    <w:name w:val="Balloon Text Char"/>
    <w:link w:val="BalloonText"/>
    <w:rsid w:val="00910A83"/>
    <w:rPr>
      <w:rFonts w:ascii="Tahoma" w:hAnsi="Tahoma" w:cs="Tahoma"/>
      <w:sz w:val="16"/>
      <w:szCs w:val="16"/>
    </w:rPr>
  </w:style>
  <w:style w:type="paragraph" w:styleId="Header">
    <w:name w:val="header"/>
    <w:basedOn w:val="Normal"/>
    <w:link w:val="HeaderChar"/>
    <w:uiPriority w:val="99"/>
    <w:rsid w:val="008C3AD7"/>
    <w:pPr>
      <w:tabs>
        <w:tab w:val="center" w:pos="4320"/>
        <w:tab w:val="right" w:pos="8640"/>
      </w:tabs>
    </w:pPr>
  </w:style>
  <w:style w:type="paragraph" w:styleId="Footer">
    <w:name w:val="footer"/>
    <w:basedOn w:val="Normal"/>
    <w:rsid w:val="008C3AD7"/>
    <w:pPr>
      <w:tabs>
        <w:tab w:val="center" w:pos="4320"/>
        <w:tab w:val="right" w:pos="8640"/>
      </w:tabs>
    </w:pPr>
  </w:style>
  <w:style w:type="character" w:styleId="PageNumber">
    <w:name w:val="page number"/>
    <w:basedOn w:val="DefaultParagraphFont"/>
    <w:rsid w:val="00EA6703"/>
  </w:style>
  <w:style w:type="paragraph" w:styleId="NoSpacing">
    <w:name w:val="No Spacing"/>
    <w:uiPriority w:val="1"/>
    <w:qFormat/>
    <w:rsid w:val="00AC6302"/>
    <w:rPr>
      <w:rFonts w:asciiTheme="minorHAnsi" w:eastAsiaTheme="minorHAnsi" w:hAnsiTheme="minorHAnsi" w:cstheme="minorBidi"/>
      <w:sz w:val="22"/>
      <w:szCs w:val="22"/>
      <w:lang w:val="en-US" w:eastAsia="en-US"/>
    </w:rPr>
  </w:style>
  <w:style w:type="character" w:customStyle="1" w:styleId="FontStyle47">
    <w:name w:val="Font Style47"/>
    <w:uiPriority w:val="99"/>
    <w:rsid w:val="00351C58"/>
    <w:rPr>
      <w:rFonts w:ascii="Times New Roman" w:hAnsi="Times New Roman" w:cs="Times New Roman"/>
      <w:color w:val="000000"/>
      <w:spacing w:val="10"/>
      <w:sz w:val="24"/>
      <w:szCs w:val="24"/>
    </w:rPr>
  </w:style>
  <w:style w:type="character" w:customStyle="1" w:styleId="HeaderChar">
    <w:name w:val="Header Char"/>
    <w:basedOn w:val="DefaultParagraphFont"/>
    <w:link w:val="Header"/>
    <w:uiPriority w:val="99"/>
    <w:rsid w:val="00E57ABC"/>
    <w:rPr>
      <w:sz w:val="24"/>
      <w:szCs w:val="24"/>
      <w:lang w:val="ru-RU" w:eastAsia="ru-RU"/>
    </w:rPr>
  </w:style>
  <w:style w:type="paragraph" w:styleId="ListParagraph">
    <w:name w:val="List Paragraph"/>
    <w:basedOn w:val="Normal"/>
    <w:uiPriority w:val="34"/>
    <w:qFormat/>
    <w:rsid w:val="00675D0F"/>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7887">
      <w:bodyDiv w:val="1"/>
      <w:marLeft w:val="0"/>
      <w:marRight w:val="0"/>
      <w:marTop w:val="0"/>
      <w:marBottom w:val="0"/>
      <w:divBdr>
        <w:top w:val="none" w:sz="0" w:space="0" w:color="auto"/>
        <w:left w:val="none" w:sz="0" w:space="0" w:color="auto"/>
        <w:bottom w:val="none" w:sz="0" w:space="0" w:color="auto"/>
        <w:right w:val="none" w:sz="0" w:space="0" w:color="auto"/>
      </w:divBdr>
    </w:div>
    <w:div w:id="20712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2234</Words>
  <Characters>12740</Characters>
  <Application>Microsoft Macintosh Word</Application>
  <DocSecurity>0</DocSecurity>
  <Lines>106</Lines>
  <Paragraphs>29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Directorului CNŞPMU</vt:lpstr>
      <vt:lpstr>Directorului CNŞPMU</vt:lpstr>
      <vt:lpstr>Directorului CNŞPMU</vt:lpstr>
    </vt:vector>
  </TitlesOfParts>
  <Company>Admin</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Directorului CNŞPMU</dc:title>
  <dc:creator>admin2</dc:creator>
  <cp:lastModifiedBy>Jana</cp:lastModifiedBy>
  <cp:revision>2</cp:revision>
  <cp:lastPrinted>2016-08-17T10:48:00Z</cp:lastPrinted>
  <dcterms:created xsi:type="dcterms:W3CDTF">2016-11-14T07:06:00Z</dcterms:created>
  <dcterms:modified xsi:type="dcterms:W3CDTF">2016-11-14T07:06:00Z</dcterms:modified>
</cp:coreProperties>
</file>